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2CA" w:rsidRPr="006D54B7" w:rsidRDefault="00B57B34" w:rsidP="0079045D">
      <w:pPr>
        <w:jc w:val="center"/>
        <w:rPr>
          <w:rFonts w:ascii="PT Astra Serif" w:hAnsi="PT Astra Serif"/>
          <w:b/>
          <w:sz w:val="28"/>
          <w:szCs w:val="28"/>
        </w:rPr>
      </w:pPr>
      <w:r w:rsidRPr="006D54B7">
        <w:rPr>
          <w:rFonts w:ascii="PT Astra Serif" w:hAnsi="PT Astra Serif"/>
          <w:b/>
          <w:sz w:val="28"/>
          <w:szCs w:val="28"/>
        </w:rPr>
        <w:t>Уведомление о</w:t>
      </w:r>
      <w:r w:rsidR="00316158" w:rsidRPr="006D54B7">
        <w:rPr>
          <w:rFonts w:ascii="PT Astra Serif" w:hAnsi="PT Astra Serif"/>
          <w:b/>
          <w:sz w:val="28"/>
          <w:szCs w:val="28"/>
        </w:rPr>
        <w:t xml:space="preserve"> возможном установлении публичного сервитута </w:t>
      </w:r>
      <w:r w:rsidR="00316158" w:rsidRPr="006D54B7">
        <w:rPr>
          <w:rFonts w:ascii="PT Astra Serif" w:hAnsi="PT Astra Serif"/>
          <w:b/>
          <w:bCs/>
          <w:sz w:val="28"/>
          <w:szCs w:val="28"/>
        </w:rPr>
        <w:t>в целях строительства и эксплуатации линейного объекта системы газоснабжения регионального значения</w:t>
      </w:r>
      <w:r w:rsidR="00C362FE" w:rsidRPr="006D54B7">
        <w:rPr>
          <w:rFonts w:ascii="PT Astra Serif" w:hAnsi="PT Astra Serif"/>
          <w:b/>
          <w:sz w:val="28"/>
          <w:szCs w:val="28"/>
        </w:rPr>
        <w:t xml:space="preserve"> </w:t>
      </w:r>
      <w:r w:rsidR="00961028" w:rsidRPr="006D54B7">
        <w:rPr>
          <w:rFonts w:ascii="PT Astra Serif" w:hAnsi="PT Astra Serif"/>
          <w:b/>
          <w:sz w:val="28"/>
          <w:szCs w:val="28"/>
        </w:rPr>
        <w:t xml:space="preserve">«Газопровод межпоселковый до с. </w:t>
      </w:r>
      <w:proofErr w:type="spellStart"/>
      <w:r w:rsidR="00961028" w:rsidRPr="006D54B7">
        <w:rPr>
          <w:rFonts w:ascii="PT Astra Serif" w:hAnsi="PT Astra Serif"/>
          <w:b/>
          <w:sz w:val="28"/>
          <w:szCs w:val="28"/>
        </w:rPr>
        <w:t>Мещеряковка</w:t>
      </w:r>
      <w:proofErr w:type="spellEnd"/>
      <w:r w:rsidR="00961028" w:rsidRPr="006D54B7">
        <w:rPr>
          <w:rFonts w:ascii="PT Astra Serif" w:hAnsi="PT Astra Serif"/>
          <w:b/>
          <w:sz w:val="28"/>
          <w:szCs w:val="28"/>
        </w:rPr>
        <w:t xml:space="preserve"> Аркадакского района Саратовской области»</w:t>
      </w:r>
    </w:p>
    <w:p w:rsidR="00316158" w:rsidRPr="006D54B7" w:rsidRDefault="00316158" w:rsidP="0079045D">
      <w:pPr>
        <w:jc w:val="center"/>
        <w:rPr>
          <w:rFonts w:ascii="PT Astra Serif" w:hAnsi="PT Astra Serif"/>
          <w:b/>
          <w:sz w:val="28"/>
          <w:szCs w:val="28"/>
        </w:rPr>
      </w:pPr>
    </w:p>
    <w:p w:rsidR="00316158" w:rsidRPr="006D54B7" w:rsidRDefault="00316158" w:rsidP="00DB68AC">
      <w:pPr>
        <w:ind w:firstLine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6D54B7">
        <w:rPr>
          <w:rFonts w:ascii="PT Astra Serif" w:hAnsi="PT Astra Serif"/>
          <w:color w:val="000000"/>
          <w:sz w:val="28"/>
          <w:szCs w:val="28"/>
        </w:rPr>
        <w:t>Министерство промышленности и энергетики Саратовской области (далее – Министерство) в соответствии со статьей 39.42 Земельного кодекса Российской Федерации по ходатайству общества с ограниченной ответственностью «Газпром газификация»</w:t>
      </w:r>
      <w:r w:rsidR="00B57B34" w:rsidRPr="006D54B7">
        <w:rPr>
          <w:rFonts w:ascii="PT Astra Serif" w:hAnsi="PT Astra Serif"/>
          <w:color w:val="000000"/>
          <w:sz w:val="28"/>
          <w:szCs w:val="28"/>
        </w:rPr>
        <w:t xml:space="preserve"> (адрес юридического лица: 194044, г. Санкт-Петербург, </w:t>
      </w:r>
      <w:proofErr w:type="spellStart"/>
      <w:r w:rsidR="00B57B34" w:rsidRPr="006D54B7">
        <w:rPr>
          <w:rFonts w:ascii="PT Astra Serif" w:hAnsi="PT Astra Serif"/>
          <w:color w:val="000000"/>
          <w:sz w:val="28"/>
          <w:szCs w:val="28"/>
        </w:rPr>
        <w:t>вн</w:t>
      </w:r>
      <w:proofErr w:type="spellEnd"/>
      <w:r w:rsidR="00B57B34" w:rsidRPr="006D54B7">
        <w:rPr>
          <w:rFonts w:ascii="PT Astra Serif" w:hAnsi="PT Astra Serif"/>
          <w:color w:val="000000"/>
          <w:sz w:val="28"/>
          <w:szCs w:val="28"/>
        </w:rPr>
        <w:t xml:space="preserve">. тер. г. Муниципальный округ </w:t>
      </w:r>
      <w:proofErr w:type="spellStart"/>
      <w:r w:rsidR="00B57B34" w:rsidRPr="006D54B7">
        <w:rPr>
          <w:rFonts w:ascii="PT Astra Serif" w:hAnsi="PT Astra Serif"/>
          <w:color w:val="000000"/>
          <w:sz w:val="28"/>
          <w:szCs w:val="28"/>
        </w:rPr>
        <w:t>Сампсониевское</w:t>
      </w:r>
      <w:proofErr w:type="spellEnd"/>
      <w:r w:rsidR="00B57B34" w:rsidRPr="006D54B7">
        <w:rPr>
          <w:rFonts w:ascii="PT Astra Serif" w:hAnsi="PT Astra Serif"/>
          <w:color w:val="000000"/>
          <w:sz w:val="28"/>
          <w:szCs w:val="28"/>
        </w:rPr>
        <w:t xml:space="preserve">, </w:t>
      </w:r>
      <w:proofErr w:type="spellStart"/>
      <w:r w:rsidR="00B57B34" w:rsidRPr="006D54B7">
        <w:rPr>
          <w:rFonts w:ascii="PT Astra Serif" w:hAnsi="PT Astra Serif"/>
          <w:color w:val="000000"/>
          <w:sz w:val="28"/>
          <w:szCs w:val="28"/>
        </w:rPr>
        <w:t>пр-кт</w:t>
      </w:r>
      <w:proofErr w:type="spellEnd"/>
      <w:r w:rsidR="00B57B34" w:rsidRPr="006D54B7">
        <w:rPr>
          <w:rFonts w:ascii="PT Astra Serif" w:hAnsi="PT Astra Serif"/>
          <w:color w:val="000000"/>
          <w:sz w:val="28"/>
          <w:szCs w:val="28"/>
        </w:rPr>
        <w:t xml:space="preserve"> Большой </w:t>
      </w:r>
      <w:proofErr w:type="spellStart"/>
      <w:r w:rsidR="00B57B34" w:rsidRPr="006D54B7">
        <w:rPr>
          <w:rFonts w:ascii="PT Astra Serif" w:hAnsi="PT Astra Serif"/>
          <w:color w:val="000000"/>
          <w:sz w:val="28"/>
          <w:szCs w:val="28"/>
        </w:rPr>
        <w:t>Сампсониевский</w:t>
      </w:r>
      <w:proofErr w:type="spellEnd"/>
      <w:r w:rsidR="00B57B34" w:rsidRPr="006D54B7">
        <w:rPr>
          <w:rFonts w:ascii="PT Astra Serif" w:hAnsi="PT Astra Serif"/>
          <w:color w:val="000000"/>
          <w:sz w:val="28"/>
          <w:szCs w:val="28"/>
        </w:rPr>
        <w:t>, д. 60, литера</w:t>
      </w:r>
      <w:proofErr w:type="gramStart"/>
      <w:r w:rsidR="00B57B34" w:rsidRPr="006D54B7">
        <w:rPr>
          <w:rFonts w:ascii="PT Astra Serif" w:hAnsi="PT Astra Serif"/>
          <w:color w:val="000000"/>
          <w:sz w:val="28"/>
          <w:szCs w:val="28"/>
        </w:rPr>
        <w:t xml:space="preserve"> А</w:t>
      </w:r>
      <w:proofErr w:type="gramEnd"/>
      <w:r w:rsidR="00B57B34" w:rsidRPr="006D54B7">
        <w:rPr>
          <w:rFonts w:ascii="PT Astra Serif" w:hAnsi="PT Astra Serif"/>
          <w:color w:val="000000"/>
          <w:sz w:val="28"/>
          <w:szCs w:val="28"/>
        </w:rPr>
        <w:t xml:space="preserve">; </w:t>
      </w:r>
      <w:proofErr w:type="gramStart"/>
      <w:r w:rsidR="00B57B34" w:rsidRPr="006D54B7">
        <w:rPr>
          <w:rFonts w:ascii="PT Astra Serif" w:hAnsi="PT Astra Serif"/>
          <w:color w:val="000000"/>
          <w:sz w:val="28"/>
          <w:szCs w:val="28"/>
        </w:rPr>
        <w:t>ОГРН 1217800107744, ИНН 7813655197) </w:t>
      </w:r>
      <w:r w:rsidRPr="006D54B7">
        <w:rPr>
          <w:rFonts w:ascii="PT Astra Serif" w:hAnsi="PT Astra Serif"/>
          <w:color w:val="000000"/>
          <w:sz w:val="28"/>
          <w:szCs w:val="28"/>
        </w:rPr>
        <w:t xml:space="preserve"> информирует о возможном установлении публичного сервитута сроком на 49 лет </w:t>
      </w:r>
      <w:r w:rsidR="00B57B34" w:rsidRPr="006D54B7">
        <w:rPr>
          <w:rFonts w:ascii="PT Astra Serif" w:hAnsi="PT Astra Serif"/>
          <w:color w:val="000000"/>
          <w:sz w:val="28"/>
          <w:szCs w:val="28"/>
        </w:rPr>
        <w:t>в целях строительства и эксплуатации линейного объекта системы газоснабжения регионального значения</w:t>
      </w:r>
      <w:r w:rsidRPr="006D54B7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B57B34" w:rsidRPr="006D54B7">
        <w:rPr>
          <w:rFonts w:ascii="PT Astra Serif" w:hAnsi="PT Astra Serif"/>
          <w:color w:val="000000"/>
          <w:sz w:val="28"/>
          <w:szCs w:val="28"/>
        </w:rPr>
        <w:t xml:space="preserve">«Газопровод межпоселковый до с. </w:t>
      </w:r>
      <w:proofErr w:type="spellStart"/>
      <w:r w:rsidR="00B57B34" w:rsidRPr="006D54B7">
        <w:rPr>
          <w:rFonts w:ascii="PT Astra Serif" w:hAnsi="PT Astra Serif"/>
          <w:color w:val="000000"/>
          <w:sz w:val="28"/>
          <w:szCs w:val="28"/>
        </w:rPr>
        <w:t>Мещеряковка</w:t>
      </w:r>
      <w:proofErr w:type="spellEnd"/>
      <w:r w:rsidR="00B57B34" w:rsidRPr="006D54B7">
        <w:rPr>
          <w:rFonts w:ascii="PT Astra Serif" w:hAnsi="PT Astra Serif"/>
          <w:color w:val="000000"/>
          <w:sz w:val="28"/>
          <w:szCs w:val="28"/>
        </w:rPr>
        <w:t xml:space="preserve"> Аркадакского района Саратовской области», максимальным проектным давлением газопровода –</w:t>
      </w:r>
      <w:r w:rsidR="00B57B34" w:rsidRPr="006D54B7">
        <w:rPr>
          <w:rFonts w:ascii="PT Astra Serif" w:hAnsi="PT Astra Serif"/>
          <w:color w:val="000000"/>
          <w:sz w:val="28"/>
          <w:szCs w:val="28"/>
        </w:rPr>
        <w:br/>
        <w:t xml:space="preserve">0,6 МПа, общей площадью 107629 кв. м. в отношении земельных участков и земель, расположенных на территории Львовского и </w:t>
      </w:r>
      <w:r w:rsidR="00DB68AC" w:rsidRPr="006D54B7">
        <w:rPr>
          <w:rFonts w:ascii="PT Astra Serif" w:eastAsia="Calibri" w:hAnsi="PT Astra Serif"/>
          <w:sz w:val="28"/>
          <w:szCs w:val="28"/>
          <w:lang w:eastAsia="en-US"/>
        </w:rPr>
        <w:t>Краснознаменского</w:t>
      </w:r>
      <w:r w:rsidR="00B57B34" w:rsidRPr="006D54B7">
        <w:rPr>
          <w:rFonts w:ascii="PT Astra Serif" w:hAnsi="PT Astra Serif"/>
          <w:color w:val="000000"/>
          <w:sz w:val="28"/>
          <w:szCs w:val="28"/>
        </w:rPr>
        <w:t xml:space="preserve"> муниципальн</w:t>
      </w:r>
      <w:r w:rsidR="00DB68AC" w:rsidRPr="006D54B7">
        <w:rPr>
          <w:rFonts w:ascii="PT Astra Serif" w:hAnsi="PT Astra Serif"/>
          <w:color w:val="000000"/>
          <w:sz w:val="28"/>
          <w:szCs w:val="28"/>
        </w:rPr>
        <w:t>ых</w:t>
      </w:r>
      <w:r w:rsidR="00B57B34" w:rsidRPr="006D54B7">
        <w:rPr>
          <w:rFonts w:ascii="PT Astra Serif" w:hAnsi="PT Astra Serif"/>
          <w:color w:val="000000"/>
          <w:sz w:val="28"/>
          <w:szCs w:val="28"/>
        </w:rPr>
        <w:t xml:space="preserve"> образовани</w:t>
      </w:r>
      <w:r w:rsidR="00DB68AC" w:rsidRPr="006D54B7">
        <w:rPr>
          <w:rFonts w:ascii="PT Astra Serif" w:hAnsi="PT Astra Serif"/>
          <w:color w:val="000000"/>
          <w:sz w:val="28"/>
          <w:szCs w:val="28"/>
        </w:rPr>
        <w:t>й</w:t>
      </w:r>
      <w:r w:rsidR="00B57B34" w:rsidRPr="006D54B7">
        <w:rPr>
          <w:rFonts w:ascii="PT Astra Serif" w:hAnsi="PT Astra Serif"/>
          <w:color w:val="000000"/>
          <w:sz w:val="28"/>
          <w:szCs w:val="28"/>
        </w:rPr>
        <w:t xml:space="preserve"> Аркадакского</w:t>
      </w:r>
      <w:proofErr w:type="gramEnd"/>
      <w:r w:rsidR="00B57B34" w:rsidRPr="006D54B7">
        <w:rPr>
          <w:rFonts w:ascii="PT Astra Serif" w:hAnsi="PT Astra Serif"/>
          <w:color w:val="000000"/>
          <w:sz w:val="28"/>
          <w:szCs w:val="28"/>
        </w:rPr>
        <w:t xml:space="preserve"> муниципального района Саратовской области.</w:t>
      </w:r>
    </w:p>
    <w:p w:rsidR="00DB68AC" w:rsidRPr="006D54B7" w:rsidRDefault="00DB68AC" w:rsidP="00316158">
      <w:pPr>
        <w:spacing w:after="300"/>
        <w:ind w:firstLine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6D54B7">
        <w:rPr>
          <w:rFonts w:ascii="PT Astra Serif" w:hAnsi="PT Astra Serif"/>
          <w:color w:val="000000"/>
          <w:sz w:val="28"/>
          <w:szCs w:val="28"/>
        </w:rPr>
        <w:t>Данный объе</w:t>
      </w:r>
      <w:proofErr w:type="gramStart"/>
      <w:r w:rsidRPr="006D54B7">
        <w:rPr>
          <w:rFonts w:ascii="PT Astra Serif" w:hAnsi="PT Astra Serif"/>
          <w:color w:val="000000"/>
          <w:sz w:val="28"/>
          <w:szCs w:val="28"/>
        </w:rPr>
        <w:t>кт вкл</w:t>
      </w:r>
      <w:proofErr w:type="gramEnd"/>
      <w:r w:rsidRPr="006D54B7">
        <w:rPr>
          <w:rFonts w:ascii="PT Astra Serif" w:hAnsi="PT Astra Serif"/>
          <w:color w:val="000000"/>
          <w:sz w:val="28"/>
          <w:szCs w:val="28"/>
        </w:rPr>
        <w:t>ючен в Региональную программу газификации жилищно-коммунального хозяйства, промышленных и иных организаций Саратовской области, которая утверждена постановлением Правительства Саратовской области от 30 ноября 2020 года № 948-П.</w:t>
      </w:r>
    </w:p>
    <w:tbl>
      <w:tblPr>
        <w:tblStyle w:val="22"/>
        <w:tblW w:w="9385" w:type="dxa"/>
        <w:jc w:val="center"/>
        <w:tblLayout w:type="fixed"/>
        <w:tblLook w:val="04A0" w:firstRow="1" w:lastRow="0" w:firstColumn="1" w:lastColumn="0" w:noHBand="0" w:noVBand="1"/>
      </w:tblPr>
      <w:tblGrid>
        <w:gridCol w:w="596"/>
        <w:gridCol w:w="2397"/>
        <w:gridCol w:w="6392"/>
      </w:tblGrid>
      <w:tr w:rsidR="00961028" w:rsidRPr="006D54B7" w:rsidTr="006D54B7">
        <w:trPr>
          <w:jc w:val="center"/>
        </w:trPr>
        <w:tc>
          <w:tcPr>
            <w:tcW w:w="596" w:type="dxa"/>
            <w:vAlign w:val="center"/>
          </w:tcPr>
          <w:p w:rsidR="00961028" w:rsidRPr="006D54B7" w:rsidRDefault="00961028" w:rsidP="00961028">
            <w:pPr>
              <w:rPr>
                <w:rFonts w:ascii="PT Astra Serif" w:eastAsia="Calibri" w:hAnsi="PT Astra Serif"/>
                <w:b/>
                <w:lang w:eastAsia="en-US"/>
              </w:rPr>
            </w:pPr>
            <w:r w:rsidRPr="006D54B7">
              <w:rPr>
                <w:rFonts w:ascii="PT Astra Serif" w:eastAsia="Calibri" w:hAnsi="PT Astra Serif"/>
                <w:b/>
                <w:lang w:eastAsia="en-US"/>
              </w:rPr>
              <w:t xml:space="preserve">№ </w:t>
            </w:r>
            <w:proofErr w:type="gramStart"/>
            <w:r w:rsidRPr="006D54B7">
              <w:rPr>
                <w:rFonts w:ascii="PT Astra Serif" w:eastAsia="Calibri" w:hAnsi="PT Astra Serif"/>
                <w:b/>
                <w:lang w:eastAsia="en-US"/>
              </w:rPr>
              <w:t>п</w:t>
            </w:r>
            <w:proofErr w:type="gramEnd"/>
            <w:r w:rsidRPr="006D54B7">
              <w:rPr>
                <w:rFonts w:ascii="PT Astra Serif" w:eastAsia="Calibri" w:hAnsi="PT Astra Serif"/>
                <w:b/>
                <w:lang w:eastAsia="en-US"/>
              </w:rPr>
              <w:t>/п</w:t>
            </w:r>
          </w:p>
        </w:tc>
        <w:tc>
          <w:tcPr>
            <w:tcW w:w="2397" w:type="dxa"/>
            <w:tcBorders>
              <w:bottom w:val="single" w:sz="4" w:space="0" w:color="auto"/>
            </w:tcBorders>
            <w:vAlign w:val="center"/>
          </w:tcPr>
          <w:p w:rsidR="00961028" w:rsidRPr="006D54B7" w:rsidRDefault="00961028" w:rsidP="00961028">
            <w:pPr>
              <w:jc w:val="center"/>
              <w:rPr>
                <w:rFonts w:ascii="PT Astra Serif" w:eastAsia="Calibri" w:hAnsi="PT Astra Serif"/>
                <w:b/>
                <w:lang w:eastAsia="en-US"/>
              </w:rPr>
            </w:pPr>
            <w:r w:rsidRPr="006D54B7">
              <w:rPr>
                <w:rFonts w:ascii="PT Astra Serif" w:eastAsia="Calibri" w:hAnsi="PT Astra Serif"/>
                <w:b/>
                <w:lang w:eastAsia="en-US"/>
              </w:rPr>
              <w:t>Кадастровый номер земельного участка, кадастровый квартал</w:t>
            </w:r>
          </w:p>
        </w:tc>
        <w:tc>
          <w:tcPr>
            <w:tcW w:w="6392" w:type="dxa"/>
            <w:vAlign w:val="center"/>
            <w:hideMark/>
          </w:tcPr>
          <w:p w:rsidR="00961028" w:rsidRPr="006D54B7" w:rsidRDefault="00961028" w:rsidP="00961028">
            <w:pPr>
              <w:jc w:val="center"/>
              <w:rPr>
                <w:rFonts w:ascii="PT Astra Serif" w:eastAsia="Calibri" w:hAnsi="PT Astra Serif"/>
                <w:b/>
                <w:lang w:eastAsia="en-US"/>
              </w:rPr>
            </w:pPr>
            <w:r w:rsidRPr="006D54B7">
              <w:rPr>
                <w:rFonts w:ascii="PT Astra Serif" w:eastAsia="Calibri" w:hAnsi="PT Astra Serif"/>
                <w:b/>
                <w:lang w:eastAsia="en-US"/>
              </w:rPr>
              <w:t xml:space="preserve">Адрес или иное описание </w:t>
            </w:r>
            <w:r w:rsidR="006D54B7">
              <w:rPr>
                <w:rFonts w:ascii="PT Astra Serif" w:eastAsia="Calibri" w:hAnsi="PT Astra Serif"/>
                <w:b/>
                <w:lang w:eastAsia="en-US"/>
              </w:rPr>
              <w:br/>
            </w:r>
            <w:r w:rsidRPr="006D54B7">
              <w:rPr>
                <w:rFonts w:ascii="PT Astra Serif" w:eastAsia="Calibri" w:hAnsi="PT Astra Serif"/>
                <w:b/>
                <w:lang w:eastAsia="en-US"/>
              </w:rPr>
              <w:t>местоположения земельного участка</w:t>
            </w:r>
          </w:p>
          <w:p w:rsidR="00961028" w:rsidRPr="006D54B7" w:rsidRDefault="00961028" w:rsidP="00961028">
            <w:pPr>
              <w:jc w:val="center"/>
              <w:rPr>
                <w:rFonts w:ascii="PT Astra Serif" w:eastAsia="Calibri" w:hAnsi="PT Astra Serif"/>
                <w:b/>
                <w:lang w:eastAsia="en-US"/>
              </w:rPr>
            </w:pPr>
            <w:r w:rsidRPr="006D54B7">
              <w:rPr>
                <w:rFonts w:ascii="PT Astra Serif" w:eastAsia="Calibri" w:hAnsi="PT Astra Serif"/>
                <w:b/>
                <w:lang w:eastAsia="en-US"/>
              </w:rPr>
              <w:t>(кадастрового квартала)</w:t>
            </w:r>
          </w:p>
        </w:tc>
      </w:tr>
      <w:tr w:rsidR="00961028" w:rsidRPr="006D54B7" w:rsidTr="006D54B7">
        <w:trPr>
          <w:jc w:val="center"/>
        </w:trPr>
        <w:tc>
          <w:tcPr>
            <w:tcW w:w="596" w:type="dxa"/>
            <w:vAlign w:val="center"/>
          </w:tcPr>
          <w:p w:rsidR="00961028" w:rsidRPr="006D54B7" w:rsidRDefault="00961028" w:rsidP="00961028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1</w:t>
            </w:r>
          </w:p>
        </w:tc>
        <w:tc>
          <w:tcPr>
            <w:tcW w:w="2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64:02:000000:3358</w:t>
            </w:r>
          </w:p>
        </w:tc>
        <w:tc>
          <w:tcPr>
            <w:tcW w:w="6392" w:type="dxa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 xml:space="preserve">Саратовская область, р-н Аркадакский, тер Львовское МО, в 1,1 км северо-восточнее </w:t>
            </w:r>
            <w:proofErr w:type="spellStart"/>
            <w:r w:rsidRPr="006D54B7">
              <w:rPr>
                <w:rFonts w:ascii="PT Astra Serif" w:eastAsia="Calibri" w:hAnsi="PT Astra Serif"/>
                <w:lang w:eastAsia="en-US"/>
              </w:rPr>
              <w:t>с</w:t>
            </w:r>
            <w:proofErr w:type="gramStart"/>
            <w:r w:rsidRPr="006D54B7">
              <w:rPr>
                <w:rFonts w:ascii="PT Astra Serif" w:eastAsia="Calibri" w:hAnsi="PT Astra Serif"/>
                <w:lang w:eastAsia="en-US"/>
              </w:rPr>
              <w:t>.Л</w:t>
            </w:r>
            <w:proofErr w:type="gramEnd"/>
            <w:r w:rsidRPr="006D54B7">
              <w:rPr>
                <w:rFonts w:ascii="PT Astra Serif" w:eastAsia="Calibri" w:hAnsi="PT Astra Serif"/>
                <w:lang w:eastAsia="en-US"/>
              </w:rPr>
              <w:t>ьвовка</w:t>
            </w:r>
            <w:proofErr w:type="spellEnd"/>
          </w:p>
        </w:tc>
      </w:tr>
      <w:tr w:rsidR="00961028" w:rsidRPr="006D54B7" w:rsidTr="006D54B7">
        <w:trPr>
          <w:jc w:val="center"/>
        </w:trPr>
        <w:tc>
          <w:tcPr>
            <w:tcW w:w="596" w:type="dxa"/>
            <w:vAlign w:val="center"/>
          </w:tcPr>
          <w:p w:rsidR="00961028" w:rsidRPr="006D54B7" w:rsidRDefault="00961028" w:rsidP="00961028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2</w:t>
            </w:r>
          </w:p>
        </w:tc>
        <w:tc>
          <w:tcPr>
            <w:tcW w:w="2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64:02:160327:748</w:t>
            </w:r>
          </w:p>
        </w:tc>
        <w:tc>
          <w:tcPr>
            <w:tcW w:w="6392" w:type="dxa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 xml:space="preserve">Российская Федерация, Саратовская область, Аркадакский муниципальный район, Львовское сельское поселение, с. </w:t>
            </w:r>
            <w:proofErr w:type="spellStart"/>
            <w:r w:rsidRPr="006D54B7">
              <w:rPr>
                <w:rFonts w:ascii="PT Astra Serif" w:eastAsia="Calibri" w:hAnsi="PT Astra Serif"/>
                <w:lang w:eastAsia="en-US"/>
              </w:rPr>
              <w:t>Львовка</w:t>
            </w:r>
            <w:proofErr w:type="spellEnd"/>
            <w:r w:rsidRPr="006D54B7">
              <w:rPr>
                <w:rFonts w:ascii="PT Astra Serif" w:eastAsia="Calibri" w:hAnsi="PT Astra Serif"/>
                <w:lang w:eastAsia="en-US"/>
              </w:rPr>
              <w:t>, ул. Восточная</w:t>
            </w:r>
          </w:p>
        </w:tc>
      </w:tr>
      <w:tr w:rsidR="00961028" w:rsidRPr="006D54B7" w:rsidTr="006D54B7">
        <w:trPr>
          <w:jc w:val="center"/>
        </w:trPr>
        <w:tc>
          <w:tcPr>
            <w:tcW w:w="596" w:type="dxa"/>
            <w:vAlign w:val="center"/>
          </w:tcPr>
          <w:p w:rsidR="00961028" w:rsidRPr="006D54B7" w:rsidRDefault="00961028" w:rsidP="00961028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3</w:t>
            </w:r>
          </w:p>
        </w:tc>
        <w:tc>
          <w:tcPr>
            <w:tcW w:w="2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64:02:160264:540</w:t>
            </w:r>
          </w:p>
        </w:tc>
        <w:tc>
          <w:tcPr>
            <w:tcW w:w="6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 xml:space="preserve">Российская Федерация, Аркадакский район, </w:t>
            </w:r>
            <w:proofErr w:type="gramStart"/>
            <w:r w:rsidRPr="006D54B7">
              <w:rPr>
                <w:rFonts w:ascii="PT Astra Serif" w:eastAsia="Calibri" w:hAnsi="PT Astra Serif"/>
                <w:lang w:eastAsia="en-US"/>
              </w:rPr>
              <w:t>Львовское</w:t>
            </w:r>
            <w:proofErr w:type="gramEnd"/>
            <w:r w:rsidRPr="006D54B7">
              <w:rPr>
                <w:rFonts w:ascii="PT Astra Serif" w:eastAsia="Calibri" w:hAnsi="PT Astra Serif"/>
                <w:lang w:eastAsia="en-US"/>
              </w:rPr>
              <w:t xml:space="preserve"> МО, в 1200 м северо-западнее с. </w:t>
            </w:r>
            <w:proofErr w:type="spellStart"/>
            <w:r w:rsidRPr="006D54B7">
              <w:rPr>
                <w:rFonts w:ascii="PT Astra Serif" w:eastAsia="Calibri" w:hAnsi="PT Astra Serif"/>
                <w:lang w:eastAsia="en-US"/>
              </w:rPr>
              <w:t>Львовка</w:t>
            </w:r>
            <w:proofErr w:type="spellEnd"/>
          </w:p>
        </w:tc>
      </w:tr>
      <w:tr w:rsidR="00961028" w:rsidRPr="006D54B7" w:rsidTr="006D54B7">
        <w:trPr>
          <w:jc w:val="center"/>
        </w:trPr>
        <w:tc>
          <w:tcPr>
            <w:tcW w:w="596" w:type="dxa"/>
            <w:vAlign w:val="center"/>
          </w:tcPr>
          <w:p w:rsidR="00961028" w:rsidRPr="006D54B7" w:rsidRDefault="00961028" w:rsidP="00961028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4</w:t>
            </w:r>
          </w:p>
        </w:tc>
        <w:tc>
          <w:tcPr>
            <w:tcW w:w="2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64:02:160264:225</w:t>
            </w:r>
          </w:p>
        </w:tc>
        <w:tc>
          <w:tcPr>
            <w:tcW w:w="6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 xml:space="preserve">Саратовская </w:t>
            </w:r>
            <w:proofErr w:type="spellStart"/>
            <w:proofErr w:type="gramStart"/>
            <w:r w:rsidRPr="006D54B7">
              <w:rPr>
                <w:rFonts w:ascii="PT Astra Serif" w:eastAsia="Calibri" w:hAnsi="PT Astra Serif"/>
                <w:lang w:eastAsia="en-US"/>
              </w:rPr>
              <w:t>обл</w:t>
            </w:r>
            <w:proofErr w:type="spellEnd"/>
            <w:proofErr w:type="gramEnd"/>
            <w:r w:rsidRPr="006D54B7">
              <w:rPr>
                <w:rFonts w:ascii="PT Astra Serif" w:eastAsia="Calibri" w:hAnsi="PT Astra Serif"/>
                <w:lang w:eastAsia="en-US"/>
              </w:rPr>
              <w:t>, р-н Аркадакский, тер Львовское МО, второй рабочий участок первого кормового поля бригады №1</w:t>
            </w:r>
          </w:p>
        </w:tc>
      </w:tr>
      <w:tr w:rsidR="00961028" w:rsidRPr="006D54B7" w:rsidTr="006D54B7">
        <w:trPr>
          <w:jc w:val="center"/>
        </w:trPr>
        <w:tc>
          <w:tcPr>
            <w:tcW w:w="596" w:type="dxa"/>
            <w:vAlign w:val="center"/>
          </w:tcPr>
          <w:p w:rsidR="00961028" w:rsidRPr="006D54B7" w:rsidRDefault="00961028" w:rsidP="00961028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5</w:t>
            </w:r>
          </w:p>
        </w:tc>
        <w:tc>
          <w:tcPr>
            <w:tcW w:w="2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64:02:160264:226</w:t>
            </w:r>
          </w:p>
        </w:tc>
        <w:tc>
          <w:tcPr>
            <w:tcW w:w="6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 xml:space="preserve">Саратовская </w:t>
            </w:r>
            <w:proofErr w:type="spellStart"/>
            <w:proofErr w:type="gramStart"/>
            <w:r w:rsidRPr="006D54B7">
              <w:rPr>
                <w:rFonts w:ascii="PT Astra Serif" w:eastAsia="Calibri" w:hAnsi="PT Astra Serif"/>
                <w:lang w:eastAsia="en-US"/>
              </w:rPr>
              <w:t>обл</w:t>
            </w:r>
            <w:proofErr w:type="spellEnd"/>
            <w:proofErr w:type="gramEnd"/>
            <w:r w:rsidRPr="006D54B7">
              <w:rPr>
                <w:rFonts w:ascii="PT Astra Serif" w:eastAsia="Calibri" w:hAnsi="PT Astra Serif"/>
                <w:lang w:eastAsia="en-US"/>
              </w:rPr>
              <w:t xml:space="preserve">, р-н Аркадакский, тер Львовское </w:t>
            </w:r>
            <w:proofErr w:type="spellStart"/>
            <w:r w:rsidRPr="006D54B7">
              <w:rPr>
                <w:rFonts w:ascii="PT Astra Serif" w:eastAsia="Calibri" w:hAnsi="PT Astra Serif"/>
                <w:lang w:eastAsia="en-US"/>
              </w:rPr>
              <w:t>МО,первый</w:t>
            </w:r>
            <w:proofErr w:type="spellEnd"/>
            <w:r w:rsidRPr="006D54B7">
              <w:rPr>
                <w:rFonts w:ascii="PT Astra Serif" w:eastAsia="Calibri" w:hAnsi="PT Astra Serif"/>
                <w:lang w:eastAsia="en-US"/>
              </w:rPr>
              <w:t xml:space="preserve"> рабочий участок второго кормового поля бригады №1</w:t>
            </w:r>
          </w:p>
        </w:tc>
      </w:tr>
      <w:tr w:rsidR="00961028" w:rsidRPr="006D54B7" w:rsidTr="006D54B7">
        <w:trPr>
          <w:jc w:val="center"/>
        </w:trPr>
        <w:tc>
          <w:tcPr>
            <w:tcW w:w="596" w:type="dxa"/>
            <w:vAlign w:val="center"/>
          </w:tcPr>
          <w:p w:rsidR="00961028" w:rsidRPr="006D54B7" w:rsidRDefault="00961028" w:rsidP="00961028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</w:t>
            </w:r>
          </w:p>
        </w:tc>
        <w:tc>
          <w:tcPr>
            <w:tcW w:w="2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64:02:160264:230</w:t>
            </w:r>
          </w:p>
        </w:tc>
        <w:tc>
          <w:tcPr>
            <w:tcW w:w="6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 xml:space="preserve">Саратовская </w:t>
            </w:r>
            <w:proofErr w:type="spellStart"/>
            <w:proofErr w:type="gramStart"/>
            <w:r w:rsidRPr="006D54B7">
              <w:rPr>
                <w:rFonts w:ascii="PT Astra Serif" w:eastAsia="Calibri" w:hAnsi="PT Astra Serif"/>
                <w:lang w:eastAsia="en-US"/>
              </w:rPr>
              <w:t>обл</w:t>
            </w:r>
            <w:proofErr w:type="spellEnd"/>
            <w:proofErr w:type="gramEnd"/>
            <w:r w:rsidRPr="006D54B7">
              <w:rPr>
                <w:rFonts w:ascii="PT Astra Serif" w:eastAsia="Calibri" w:hAnsi="PT Astra Serif"/>
                <w:lang w:eastAsia="en-US"/>
              </w:rPr>
              <w:t>, р-н Аркадакский, тер Львовское МО</w:t>
            </w:r>
          </w:p>
        </w:tc>
      </w:tr>
      <w:tr w:rsidR="00961028" w:rsidRPr="006D54B7" w:rsidTr="006D54B7">
        <w:trPr>
          <w:jc w:val="center"/>
        </w:trPr>
        <w:tc>
          <w:tcPr>
            <w:tcW w:w="596" w:type="dxa"/>
            <w:vAlign w:val="center"/>
          </w:tcPr>
          <w:p w:rsidR="00961028" w:rsidRPr="006D54B7" w:rsidRDefault="00961028" w:rsidP="00961028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7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64:02:160264:297</w:t>
            </w:r>
          </w:p>
        </w:tc>
        <w:tc>
          <w:tcPr>
            <w:tcW w:w="6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Российская Федерация, Саратовская область, Аркадакский район, Львовское МО, сельскохозяйственная артель "Рассвет-99"</w:t>
            </w:r>
          </w:p>
        </w:tc>
      </w:tr>
      <w:tr w:rsidR="00961028" w:rsidRPr="006D54B7" w:rsidTr="006D54B7">
        <w:trPr>
          <w:jc w:val="center"/>
        </w:trPr>
        <w:tc>
          <w:tcPr>
            <w:tcW w:w="596" w:type="dxa"/>
            <w:vAlign w:val="center"/>
          </w:tcPr>
          <w:p w:rsidR="00961028" w:rsidRPr="006D54B7" w:rsidRDefault="00961028" w:rsidP="00961028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8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64:02:160101:73</w:t>
            </w:r>
          </w:p>
        </w:tc>
        <w:tc>
          <w:tcPr>
            <w:tcW w:w="6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 xml:space="preserve">Саратовская </w:t>
            </w:r>
            <w:proofErr w:type="spellStart"/>
            <w:proofErr w:type="gramStart"/>
            <w:r w:rsidRPr="006D54B7">
              <w:rPr>
                <w:rFonts w:ascii="PT Astra Serif" w:eastAsia="Calibri" w:hAnsi="PT Astra Serif"/>
                <w:lang w:eastAsia="en-US"/>
              </w:rPr>
              <w:t>обл</w:t>
            </w:r>
            <w:proofErr w:type="spellEnd"/>
            <w:proofErr w:type="gramEnd"/>
            <w:r w:rsidRPr="006D54B7">
              <w:rPr>
                <w:rFonts w:ascii="PT Astra Serif" w:eastAsia="Calibri" w:hAnsi="PT Astra Serif"/>
                <w:lang w:eastAsia="en-US"/>
              </w:rPr>
              <w:t>, р-н Аркадакский, тер Львовское МО</w:t>
            </w:r>
          </w:p>
        </w:tc>
      </w:tr>
      <w:tr w:rsidR="00961028" w:rsidRPr="006D54B7" w:rsidTr="006D54B7">
        <w:trPr>
          <w:jc w:val="center"/>
        </w:trPr>
        <w:tc>
          <w:tcPr>
            <w:tcW w:w="596" w:type="dxa"/>
            <w:vAlign w:val="center"/>
          </w:tcPr>
          <w:p w:rsidR="00961028" w:rsidRPr="006D54B7" w:rsidRDefault="00961028" w:rsidP="00961028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9</w:t>
            </w:r>
          </w:p>
        </w:tc>
        <w:tc>
          <w:tcPr>
            <w:tcW w:w="2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64:02:160101:74</w:t>
            </w:r>
          </w:p>
        </w:tc>
        <w:tc>
          <w:tcPr>
            <w:tcW w:w="6392" w:type="dxa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 xml:space="preserve">Саратовская </w:t>
            </w:r>
            <w:proofErr w:type="spellStart"/>
            <w:proofErr w:type="gramStart"/>
            <w:r w:rsidRPr="006D54B7">
              <w:rPr>
                <w:rFonts w:ascii="PT Astra Serif" w:eastAsia="Calibri" w:hAnsi="PT Astra Serif"/>
                <w:lang w:eastAsia="en-US"/>
              </w:rPr>
              <w:t>обл</w:t>
            </w:r>
            <w:proofErr w:type="spellEnd"/>
            <w:proofErr w:type="gramEnd"/>
            <w:r w:rsidRPr="006D54B7">
              <w:rPr>
                <w:rFonts w:ascii="PT Astra Serif" w:eastAsia="Calibri" w:hAnsi="PT Astra Serif"/>
                <w:lang w:eastAsia="en-US"/>
              </w:rPr>
              <w:t>, р-н Аркадакский, тер Львовское МО</w:t>
            </w:r>
          </w:p>
        </w:tc>
      </w:tr>
      <w:tr w:rsidR="00961028" w:rsidRPr="006D54B7" w:rsidTr="006D54B7">
        <w:trPr>
          <w:jc w:val="center"/>
        </w:trPr>
        <w:tc>
          <w:tcPr>
            <w:tcW w:w="596" w:type="dxa"/>
            <w:vAlign w:val="center"/>
          </w:tcPr>
          <w:p w:rsidR="006D54B7" w:rsidRPr="006D54B7" w:rsidRDefault="00961028" w:rsidP="006D54B7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lastRenderedPageBreak/>
              <w:t>10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64:02:160101:35</w:t>
            </w:r>
          </w:p>
        </w:tc>
        <w:tc>
          <w:tcPr>
            <w:tcW w:w="6392" w:type="dxa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 xml:space="preserve">Саратовская </w:t>
            </w:r>
            <w:proofErr w:type="spellStart"/>
            <w:proofErr w:type="gramStart"/>
            <w:r w:rsidRPr="006D54B7">
              <w:rPr>
                <w:rFonts w:ascii="PT Astra Serif" w:eastAsia="Calibri" w:hAnsi="PT Astra Serif"/>
                <w:lang w:eastAsia="en-US"/>
              </w:rPr>
              <w:t>обл</w:t>
            </w:r>
            <w:proofErr w:type="spellEnd"/>
            <w:proofErr w:type="gramEnd"/>
            <w:r w:rsidRPr="006D54B7">
              <w:rPr>
                <w:rFonts w:ascii="PT Astra Serif" w:eastAsia="Calibri" w:hAnsi="PT Astra Serif"/>
                <w:lang w:eastAsia="en-US"/>
              </w:rPr>
              <w:t>, р-н Аркадакский, тер Львовское МО</w:t>
            </w:r>
          </w:p>
        </w:tc>
      </w:tr>
      <w:tr w:rsidR="00961028" w:rsidRPr="006D54B7" w:rsidTr="006D54B7">
        <w:trPr>
          <w:jc w:val="center"/>
        </w:trPr>
        <w:tc>
          <w:tcPr>
            <w:tcW w:w="596" w:type="dxa"/>
            <w:vAlign w:val="center"/>
          </w:tcPr>
          <w:p w:rsidR="00961028" w:rsidRPr="006D54B7" w:rsidRDefault="00961028" w:rsidP="00961028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11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64:02:160101:3</w:t>
            </w:r>
          </w:p>
        </w:tc>
        <w:tc>
          <w:tcPr>
            <w:tcW w:w="6392" w:type="dxa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 xml:space="preserve">Саратовская </w:t>
            </w:r>
            <w:proofErr w:type="spellStart"/>
            <w:proofErr w:type="gramStart"/>
            <w:r w:rsidRPr="006D54B7">
              <w:rPr>
                <w:rFonts w:ascii="PT Astra Serif" w:eastAsia="Calibri" w:hAnsi="PT Astra Serif"/>
                <w:lang w:eastAsia="en-US"/>
              </w:rPr>
              <w:t>обл</w:t>
            </w:r>
            <w:proofErr w:type="spellEnd"/>
            <w:proofErr w:type="gramEnd"/>
            <w:r w:rsidRPr="006D54B7">
              <w:rPr>
                <w:rFonts w:ascii="PT Astra Serif" w:eastAsia="Calibri" w:hAnsi="PT Astra Serif"/>
                <w:lang w:eastAsia="en-US"/>
              </w:rPr>
              <w:t>, р-н Аркадакский, территория Львовского округа</w:t>
            </w:r>
          </w:p>
        </w:tc>
      </w:tr>
      <w:tr w:rsidR="00961028" w:rsidRPr="006D54B7" w:rsidTr="006D54B7">
        <w:trPr>
          <w:jc w:val="center"/>
        </w:trPr>
        <w:tc>
          <w:tcPr>
            <w:tcW w:w="596" w:type="dxa"/>
            <w:vAlign w:val="center"/>
          </w:tcPr>
          <w:p w:rsidR="00961028" w:rsidRPr="006D54B7" w:rsidRDefault="00961028" w:rsidP="00961028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12</w:t>
            </w:r>
          </w:p>
        </w:tc>
        <w:tc>
          <w:tcPr>
            <w:tcW w:w="2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64:02:160101:69</w:t>
            </w:r>
          </w:p>
        </w:tc>
        <w:tc>
          <w:tcPr>
            <w:tcW w:w="6392" w:type="dxa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 xml:space="preserve">Саратовская </w:t>
            </w:r>
            <w:proofErr w:type="spellStart"/>
            <w:proofErr w:type="gramStart"/>
            <w:r w:rsidRPr="006D54B7">
              <w:rPr>
                <w:rFonts w:ascii="PT Astra Serif" w:eastAsia="Calibri" w:hAnsi="PT Astra Serif"/>
                <w:lang w:eastAsia="en-US"/>
              </w:rPr>
              <w:t>обл</w:t>
            </w:r>
            <w:proofErr w:type="spellEnd"/>
            <w:proofErr w:type="gramEnd"/>
            <w:r w:rsidRPr="006D54B7">
              <w:rPr>
                <w:rFonts w:ascii="PT Astra Serif" w:eastAsia="Calibri" w:hAnsi="PT Astra Serif"/>
                <w:lang w:eastAsia="en-US"/>
              </w:rPr>
              <w:t>, р-н Аркадакский, тер Львовское МО,</w:t>
            </w:r>
            <w:r w:rsidR="0021534D">
              <w:rPr>
                <w:rFonts w:ascii="PT Astra Serif" w:eastAsia="Calibri" w:hAnsi="PT Astra Serif"/>
                <w:lang w:eastAsia="en-US"/>
              </w:rPr>
              <w:t xml:space="preserve"> </w:t>
            </w:r>
            <w:r w:rsidRPr="006D54B7">
              <w:rPr>
                <w:rFonts w:ascii="PT Astra Serif" w:eastAsia="Calibri" w:hAnsi="PT Astra Serif"/>
                <w:lang w:eastAsia="en-US"/>
              </w:rPr>
              <w:t>пятый рабочий участок второго поля полевого севооборота бригады № 3</w:t>
            </w:r>
          </w:p>
        </w:tc>
      </w:tr>
      <w:tr w:rsidR="00961028" w:rsidRPr="006D54B7" w:rsidTr="006D54B7">
        <w:trPr>
          <w:jc w:val="center"/>
        </w:trPr>
        <w:tc>
          <w:tcPr>
            <w:tcW w:w="596" w:type="dxa"/>
            <w:vAlign w:val="center"/>
          </w:tcPr>
          <w:p w:rsidR="00961028" w:rsidRPr="006D54B7" w:rsidRDefault="00961028" w:rsidP="00961028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13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64:02:160101:63</w:t>
            </w:r>
          </w:p>
        </w:tc>
        <w:tc>
          <w:tcPr>
            <w:tcW w:w="6392" w:type="dxa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 xml:space="preserve">Саратовская </w:t>
            </w:r>
            <w:proofErr w:type="spellStart"/>
            <w:proofErr w:type="gramStart"/>
            <w:r w:rsidRPr="006D54B7">
              <w:rPr>
                <w:rFonts w:ascii="PT Astra Serif" w:eastAsia="Calibri" w:hAnsi="PT Astra Serif"/>
                <w:lang w:eastAsia="en-US"/>
              </w:rPr>
              <w:t>обл</w:t>
            </w:r>
            <w:proofErr w:type="spellEnd"/>
            <w:proofErr w:type="gramEnd"/>
            <w:r w:rsidRPr="006D54B7">
              <w:rPr>
                <w:rFonts w:ascii="PT Astra Serif" w:eastAsia="Calibri" w:hAnsi="PT Astra Serif"/>
                <w:lang w:eastAsia="en-US"/>
              </w:rPr>
              <w:t>, р-н Аркадакский, тер Львовское МО</w:t>
            </w:r>
          </w:p>
        </w:tc>
      </w:tr>
      <w:tr w:rsidR="00961028" w:rsidRPr="006D54B7" w:rsidTr="006D54B7">
        <w:trPr>
          <w:jc w:val="center"/>
        </w:trPr>
        <w:tc>
          <w:tcPr>
            <w:tcW w:w="596" w:type="dxa"/>
            <w:vAlign w:val="center"/>
          </w:tcPr>
          <w:p w:rsidR="00961028" w:rsidRPr="006D54B7" w:rsidRDefault="00961028" w:rsidP="00961028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14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64:02:160327</w:t>
            </w:r>
          </w:p>
        </w:tc>
        <w:tc>
          <w:tcPr>
            <w:tcW w:w="6392" w:type="dxa"/>
            <w:vAlign w:val="center"/>
          </w:tcPr>
          <w:p w:rsidR="00961028" w:rsidRPr="006D54B7" w:rsidRDefault="00961028" w:rsidP="00961028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Саратовская область, Аркадакский муниципальный район, Львовское муниципальное образование</w:t>
            </w:r>
          </w:p>
        </w:tc>
      </w:tr>
      <w:tr w:rsidR="00BD7396" w:rsidRPr="006D54B7" w:rsidTr="006D54B7">
        <w:trPr>
          <w:jc w:val="center"/>
        </w:trPr>
        <w:tc>
          <w:tcPr>
            <w:tcW w:w="596" w:type="dxa"/>
            <w:vAlign w:val="center"/>
          </w:tcPr>
          <w:p w:rsidR="00BD7396" w:rsidRPr="006D54B7" w:rsidRDefault="00BD7396" w:rsidP="00BD7396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15</w:t>
            </w:r>
          </w:p>
        </w:tc>
        <w:tc>
          <w:tcPr>
            <w:tcW w:w="2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396" w:rsidRPr="006D54B7" w:rsidRDefault="00BD7396" w:rsidP="00BD7396">
            <w:pPr>
              <w:jc w:val="center"/>
              <w:rPr>
                <w:rFonts w:ascii="PT Astra Serif" w:hAnsi="PT Astra Serif"/>
                <w:color w:val="000000"/>
              </w:rPr>
            </w:pPr>
            <w:r w:rsidRPr="006D54B7">
              <w:rPr>
                <w:rFonts w:ascii="PT Astra Serif" w:hAnsi="PT Astra Serif"/>
                <w:color w:val="000000"/>
              </w:rPr>
              <w:t>64:02:160264</w:t>
            </w:r>
          </w:p>
        </w:tc>
        <w:tc>
          <w:tcPr>
            <w:tcW w:w="6392" w:type="dxa"/>
            <w:vAlign w:val="center"/>
          </w:tcPr>
          <w:p w:rsidR="00BD7396" w:rsidRPr="006D54B7" w:rsidRDefault="00BD7396" w:rsidP="00BD7396">
            <w:pPr>
              <w:jc w:val="center"/>
              <w:rPr>
                <w:rFonts w:ascii="PT Astra Serif" w:hAnsi="PT Astra Serif"/>
                <w:color w:val="000000"/>
              </w:rPr>
            </w:pPr>
            <w:r w:rsidRPr="006D54B7">
              <w:rPr>
                <w:rFonts w:ascii="PT Astra Serif" w:hAnsi="PT Astra Serif"/>
                <w:color w:val="000000"/>
              </w:rPr>
              <w:t xml:space="preserve">Саратовская область, </w:t>
            </w:r>
            <w:proofErr w:type="spellStart"/>
            <w:r w:rsidRPr="006D54B7">
              <w:rPr>
                <w:rFonts w:ascii="PT Astra Serif" w:hAnsi="PT Astra Serif"/>
                <w:color w:val="000000"/>
              </w:rPr>
              <w:t>Аркадакское</w:t>
            </w:r>
            <w:proofErr w:type="spellEnd"/>
            <w:r w:rsidRPr="006D54B7">
              <w:rPr>
                <w:rFonts w:ascii="PT Astra Serif" w:hAnsi="PT Astra Serif"/>
                <w:color w:val="000000"/>
              </w:rPr>
              <w:t xml:space="preserve"> лесничество</w:t>
            </w:r>
          </w:p>
        </w:tc>
      </w:tr>
      <w:tr w:rsidR="00BD7396" w:rsidRPr="006D54B7" w:rsidTr="006D54B7">
        <w:trPr>
          <w:jc w:val="center"/>
        </w:trPr>
        <w:tc>
          <w:tcPr>
            <w:tcW w:w="596" w:type="dxa"/>
            <w:vAlign w:val="center"/>
          </w:tcPr>
          <w:p w:rsidR="00BD7396" w:rsidRPr="006D54B7" w:rsidRDefault="00BD7396" w:rsidP="00BD7396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16</w:t>
            </w:r>
          </w:p>
        </w:tc>
        <w:tc>
          <w:tcPr>
            <w:tcW w:w="2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396" w:rsidRPr="006D54B7" w:rsidRDefault="00BD7396" w:rsidP="00BD7396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64:02:160264</w:t>
            </w:r>
          </w:p>
        </w:tc>
        <w:tc>
          <w:tcPr>
            <w:tcW w:w="6392" w:type="dxa"/>
            <w:vAlign w:val="center"/>
          </w:tcPr>
          <w:p w:rsidR="00BD7396" w:rsidRPr="006D54B7" w:rsidRDefault="00BD7396" w:rsidP="00BD7396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Саратовская область, Аркадакский муниципальный район, Львовское муниципальное образование</w:t>
            </w:r>
          </w:p>
        </w:tc>
      </w:tr>
      <w:tr w:rsidR="00BD7396" w:rsidRPr="006D54B7" w:rsidTr="006D54B7">
        <w:trPr>
          <w:jc w:val="center"/>
        </w:trPr>
        <w:tc>
          <w:tcPr>
            <w:tcW w:w="596" w:type="dxa"/>
            <w:vAlign w:val="center"/>
          </w:tcPr>
          <w:p w:rsidR="00BD7396" w:rsidRPr="006D54B7" w:rsidRDefault="00BD7396" w:rsidP="00BD7396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17</w:t>
            </w:r>
          </w:p>
        </w:tc>
        <w:tc>
          <w:tcPr>
            <w:tcW w:w="2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396" w:rsidRPr="006D54B7" w:rsidRDefault="00BD7396" w:rsidP="00BD7396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64:02:160203</w:t>
            </w:r>
          </w:p>
        </w:tc>
        <w:tc>
          <w:tcPr>
            <w:tcW w:w="6392" w:type="dxa"/>
            <w:vAlign w:val="center"/>
          </w:tcPr>
          <w:p w:rsidR="00BD7396" w:rsidRPr="006D54B7" w:rsidRDefault="00BD7396" w:rsidP="00BD7396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Саратовская область, Аркадакский муниципальный район, Львовское муниципальное образование</w:t>
            </w:r>
          </w:p>
        </w:tc>
      </w:tr>
      <w:tr w:rsidR="00BD7396" w:rsidRPr="006D54B7" w:rsidTr="006D54B7">
        <w:trPr>
          <w:jc w:val="center"/>
        </w:trPr>
        <w:tc>
          <w:tcPr>
            <w:tcW w:w="596" w:type="dxa"/>
            <w:vAlign w:val="center"/>
          </w:tcPr>
          <w:p w:rsidR="00BD7396" w:rsidRPr="006D54B7" w:rsidRDefault="00BD7396" w:rsidP="00BD7396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18</w:t>
            </w:r>
          </w:p>
        </w:tc>
        <w:tc>
          <w:tcPr>
            <w:tcW w:w="2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396" w:rsidRPr="006D54B7" w:rsidRDefault="00BD7396" w:rsidP="00BD7396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64:02:160101</w:t>
            </w:r>
          </w:p>
        </w:tc>
        <w:tc>
          <w:tcPr>
            <w:tcW w:w="6392" w:type="dxa"/>
            <w:vAlign w:val="center"/>
          </w:tcPr>
          <w:p w:rsidR="00BD7396" w:rsidRPr="006D54B7" w:rsidRDefault="00BD7396" w:rsidP="00BD7396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Саратовская область, Аркадакский муниципальный район, Львовское муниципальное образование</w:t>
            </w:r>
          </w:p>
        </w:tc>
      </w:tr>
      <w:tr w:rsidR="00BD7396" w:rsidRPr="006D54B7" w:rsidTr="006D54B7">
        <w:trPr>
          <w:jc w:val="center"/>
        </w:trPr>
        <w:tc>
          <w:tcPr>
            <w:tcW w:w="596" w:type="dxa"/>
            <w:vAlign w:val="center"/>
          </w:tcPr>
          <w:p w:rsidR="00BD7396" w:rsidRPr="006D54B7" w:rsidRDefault="00BD7396" w:rsidP="00BD7396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19</w:t>
            </w:r>
          </w:p>
        </w:tc>
        <w:tc>
          <w:tcPr>
            <w:tcW w:w="2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396" w:rsidRPr="006D54B7" w:rsidRDefault="00BD7396" w:rsidP="00BD7396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64:02:150349</w:t>
            </w:r>
          </w:p>
        </w:tc>
        <w:tc>
          <w:tcPr>
            <w:tcW w:w="6392" w:type="dxa"/>
            <w:vAlign w:val="center"/>
          </w:tcPr>
          <w:p w:rsidR="00BD7396" w:rsidRPr="006D54B7" w:rsidRDefault="00BD7396" w:rsidP="00BD7396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Саратовская область, Аркадакский муниципальный район, Краснознаменское муниципальное образование</w:t>
            </w:r>
          </w:p>
        </w:tc>
      </w:tr>
      <w:tr w:rsidR="00BD7396" w:rsidRPr="006D54B7" w:rsidTr="006D54B7">
        <w:trPr>
          <w:jc w:val="center"/>
        </w:trPr>
        <w:tc>
          <w:tcPr>
            <w:tcW w:w="596" w:type="dxa"/>
            <w:vAlign w:val="center"/>
          </w:tcPr>
          <w:p w:rsidR="00BD7396" w:rsidRPr="006D54B7" w:rsidRDefault="00BD7396" w:rsidP="00BD7396">
            <w:pPr>
              <w:jc w:val="center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20</w:t>
            </w:r>
          </w:p>
        </w:tc>
        <w:tc>
          <w:tcPr>
            <w:tcW w:w="2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396" w:rsidRPr="006D54B7" w:rsidRDefault="00BD7396" w:rsidP="00BD7396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64:02:150310</w:t>
            </w:r>
          </w:p>
        </w:tc>
        <w:tc>
          <w:tcPr>
            <w:tcW w:w="6392" w:type="dxa"/>
            <w:vAlign w:val="center"/>
          </w:tcPr>
          <w:p w:rsidR="00BD7396" w:rsidRPr="006D54B7" w:rsidRDefault="00BD7396" w:rsidP="00BD7396">
            <w:pPr>
              <w:widowControl w:val="0"/>
              <w:jc w:val="center"/>
              <w:outlineLvl w:val="0"/>
              <w:rPr>
                <w:rFonts w:ascii="PT Astra Serif" w:eastAsia="Calibri" w:hAnsi="PT Astra Serif"/>
                <w:lang w:eastAsia="en-US"/>
              </w:rPr>
            </w:pPr>
            <w:r w:rsidRPr="006D54B7">
              <w:rPr>
                <w:rFonts w:ascii="PT Astra Serif" w:eastAsia="Calibri" w:hAnsi="PT Astra Serif"/>
                <w:lang w:eastAsia="en-US"/>
              </w:rPr>
              <w:t>Саратовская область, Аркадакский муниципальный район, Краснознаменское муниципальное образование</w:t>
            </w:r>
          </w:p>
        </w:tc>
      </w:tr>
    </w:tbl>
    <w:p w:rsidR="006D54B7" w:rsidRDefault="006D54B7" w:rsidP="00316158">
      <w:pPr>
        <w:ind w:firstLine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</w:p>
    <w:p w:rsidR="00316158" w:rsidRPr="006D54B7" w:rsidRDefault="00316158" w:rsidP="00E9220F">
      <w:pPr>
        <w:ind w:firstLine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6D54B7">
        <w:rPr>
          <w:rFonts w:ascii="PT Astra Serif" w:hAnsi="PT Astra Serif"/>
          <w:color w:val="000000"/>
          <w:sz w:val="28"/>
          <w:szCs w:val="28"/>
        </w:rPr>
        <w:t>Заинтересованные лица м</w:t>
      </w:r>
      <w:r w:rsidR="00DB68AC" w:rsidRPr="006D54B7">
        <w:rPr>
          <w:rFonts w:ascii="PT Astra Serif" w:hAnsi="PT Astra Serif"/>
          <w:color w:val="000000"/>
          <w:sz w:val="28"/>
          <w:szCs w:val="28"/>
        </w:rPr>
        <w:t>огут ознакомиться с поступившим</w:t>
      </w:r>
      <w:r w:rsidRPr="006D54B7">
        <w:rPr>
          <w:rFonts w:ascii="PT Astra Serif" w:hAnsi="PT Astra Serif"/>
          <w:color w:val="000000"/>
          <w:sz w:val="28"/>
          <w:szCs w:val="28"/>
        </w:rPr>
        <w:t xml:space="preserve"> ходатайств</w:t>
      </w:r>
      <w:r w:rsidR="00DB68AC" w:rsidRPr="006D54B7">
        <w:rPr>
          <w:rFonts w:ascii="PT Astra Serif" w:hAnsi="PT Astra Serif"/>
          <w:color w:val="000000"/>
          <w:sz w:val="28"/>
          <w:szCs w:val="28"/>
        </w:rPr>
        <w:t>ом</w:t>
      </w:r>
      <w:r w:rsidRPr="006D54B7">
        <w:rPr>
          <w:rFonts w:ascii="PT Astra Serif" w:hAnsi="PT Astra Serif"/>
          <w:color w:val="000000"/>
          <w:sz w:val="28"/>
          <w:szCs w:val="28"/>
        </w:rPr>
        <w:t xml:space="preserve"> об установлении</w:t>
      </w:r>
      <w:r w:rsidR="00DB68AC" w:rsidRPr="006D54B7">
        <w:rPr>
          <w:rFonts w:ascii="PT Astra Serif" w:hAnsi="PT Astra Serif"/>
          <w:color w:val="000000"/>
          <w:sz w:val="28"/>
          <w:szCs w:val="28"/>
        </w:rPr>
        <w:t xml:space="preserve"> публичного</w:t>
      </w:r>
      <w:r w:rsidRPr="006D54B7">
        <w:rPr>
          <w:rFonts w:ascii="PT Astra Serif" w:hAnsi="PT Astra Serif"/>
          <w:color w:val="000000"/>
          <w:sz w:val="28"/>
          <w:szCs w:val="28"/>
        </w:rPr>
        <w:t xml:space="preserve"> сервитут</w:t>
      </w:r>
      <w:r w:rsidR="00DB68AC" w:rsidRPr="006D54B7">
        <w:rPr>
          <w:rFonts w:ascii="PT Astra Serif" w:hAnsi="PT Astra Serif"/>
          <w:color w:val="000000"/>
          <w:sz w:val="28"/>
          <w:szCs w:val="28"/>
        </w:rPr>
        <w:t>а</w:t>
      </w:r>
      <w:r w:rsidRPr="006D54B7">
        <w:rPr>
          <w:rFonts w:ascii="PT Astra Serif" w:hAnsi="PT Astra Serif"/>
          <w:color w:val="000000"/>
          <w:sz w:val="28"/>
          <w:szCs w:val="28"/>
        </w:rPr>
        <w:t xml:space="preserve"> и прилагаем</w:t>
      </w:r>
      <w:r w:rsidR="00DB68AC" w:rsidRPr="006D54B7">
        <w:rPr>
          <w:rFonts w:ascii="PT Astra Serif" w:hAnsi="PT Astra Serif"/>
          <w:color w:val="000000"/>
          <w:sz w:val="28"/>
          <w:szCs w:val="28"/>
        </w:rPr>
        <w:t>ой</w:t>
      </w:r>
      <w:r w:rsidRPr="006D54B7">
        <w:rPr>
          <w:rFonts w:ascii="PT Astra Serif" w:hAnsi="PT Astra Serif"/>
          <w:color w:val="000000"/>
          <w:sz w:val="28"/>
          <w:szCs w:val="28"/>
        </w:rPr>
        <w:t xml:space="preserve"> к н</w:t>
      </w:r>
      <w:r w:rsidR="00DB68AC" w:rsidRPr="006D54B7">
        <w:rPr>
          <w:rFonts w:ascii="PT Astra Serif" w:hAnsi="PT Astra Serif"/>
          <w:color w:val="000000"/>
          <w:sz w:val="28"/>
          <w:szCs w:val="28"/>
        </w:rPr>
        <w:t>ему</w:t>
      </w:r>
      <w:r w:rsidRPr="006D54B7">
        <w:rPr>
          <w:rFonts w:ascii="PT Astra Serif" w:hAnsi="PT Astra Serif"/>
          <w:color w:val="000000"/>
          <w:sz w:val="28"/>
          <w:szCs w:val="28"/>
        </w:rPr>
        <w:t xml:space="preserve"> схем</w:t>
      </w:r>
      <w:r w:rsidR="00DB68AC" w:rsidRPr="006D54B7">
        <w:rPr>
          <w:rFonts w:ascii="PT Astra Serif" w:hAnsi="PT Astra Serif"/>
          <w:color w:val="000000"/>
          <w:sz w:val="28"/>
          <w:szCs w:val="28"/>
        </w:rPr>
        <w:t>ой</w:t>
      </w:r>
      <w:r w:rsidRPr="006D54B7">
        <w:rPr>
          <w:rFonts w:ascii="PT Astra Serif" w:hAnsi="PT Astra Serif"/>
          <w:color w:val="000000"/>
          <w:sz w:val="28"/>
          <w:szCs w:val="28"/>
        </w:rPr>
        <w:t xml:space="preserve"> границ публичного сервитута в Министерстве по адресу: г. Сарат</w:t>
      </w:r>
      <w:r w:rsidR="00DB68AC" w:rsidRPr="006D54B7">
        <w:rPr>
          <w:rFonts w:ascii="PT Astra Serif" w:hAnsi="PT Astra Serif"/>
          <w:color w:val="000000"/>
          <w:sz w:val="28"/>
          <w:szCs w:val="28"/>
        </w:rPr>
        <w:t xml:space="preserve">ов, ул. </w:t>
      </w:r>
      <w:proofErr w:type="gramStart"/>
      <w:r w:rsidR="00DB68AC" w:rsidRPr="006D54B7">
        <w:rPr>
          <w:rFonts w:ascii="PT Astra Serif" w:hAnsi="PT Astra Serif"/>
          <w:color w:val="000000"/>
          <w:sz w:val="28"/>
          <w:szCs w:val="28"/>
        </w:rPr>
        <w:t>Московская</w:t>
      </w:r>
      <w:proofErr w:type="gramEnd"/>
      <w:r w:rsidR="00DB68AC" w:rsidRPr="006D54B7">
        <w:rPr>
          <w:rFonts w:ascii="PT Astra Serif" w:hAnsi="PT Astra Serif"/>
          <w:color w:val="000000"/>
          <w:sz w:val="28"/>
          <w:szCs w:val="28"/>
        </w:rPr>
        <w:t xml:space="preserve">, 72, стр. 2, </w:t>
      </w:r>
      <w:r w:rsidRPr="006D54B7">
        <w:rPr>
          <w:rFonts w:ascii="PT Astra Serif" w:hAnsi="PT Astra Serif"/>
          <w:color w:val="000000"/>
          <w:sz w:val="28"/>
          <w:szCs w:val="28"/>
        </w:rPr>
        <w:t xml:space="preserve">на сайте </w:t>
      </w:r>
      <w:proofErr w:type="spellStart"/>
      <w:r w:rsidR="00DB68AC" w:rsidRPr="006D54B7">
        <w:rPr>
          <w:rFonts w:ascii="PT Astra Serif" w:hAnsi="PT Astra Serif"/>
          <w:color w:val="000000"/>
          <w:sz w:val="28"/>
          <w:szCs w:val="28"/>
        </w:rPr>
        <w:t>минпромэнерго</w:t>
      </w:r>
      <w:proofErr w:type="spellEnd"/>
      <w:r w:rsidR="00DB68AC" w:rsidRPr="006D54B7">
        <w:rPr>
          <w:rFonts w:ascii="PT Astra Serif" w:hAnsi="PT Astra Serif"/>
          <w:color w:val="000000"/>
          <w:sz w:val="28"/>
          <w:szCs w:val="28"/>
        </w:rPr>
        <w:t xml:space="preserve"> области</w:t>
      </w:r>
      <w:r w:rsidRPr="006D54B7">
        <w:rPr>
          <w:rFonts w:ascii="PT Astra Serif" w:hAnsi="PT Astra Serif"/>
          <w:color w:val="000000"/>
          <w:sz w:val="28"/>
          <w:szCs w:val="28"/>
        </w:rPr>
        <w:t>,</w:t>
      </w:r>
      <w:r w:rsidR="00DB68AC" w:rsidRPr="006D54B7">
        <w:rPr>
          <w:rFonts w:ascii="PT Astra Serif" w:hAnsi="PT Astra Serif"/>
          <w:color w:val="000000"/>
          <w:sz w:val="28"/>
          <w:szCs w:val="28"/>
        </w:rPr>
        <w:t xml:space="preserve"> в сети Интернет</w:t>
      </w:r>
      <w:r w:rsidRPr="006D54B7">
        <w:rPr>
          <w:rFonts w:ascii="PT Astra Serif" w:hAnsi="PT Astra Serif"/>
          <w:color w:val="000000"/>
          <w:sz w:val="28"/>
          <w:szCs w:val="28"/>
        </w:rPr>
        <w:t>: </w:t>
      </w:r>
      <w:hyperlink r:id="rId9" w:history="1">
        <w:r w:rsidR="00DB68AC" w:rsidRPr="006D54B7">
          <w:rPr>
            <w:rStyle w:val="a7"/>
            <w:rFonts w:ascii="PT Astra Serif" w:hAnsi="PT Astra Serif"/>
            <w:sz w:val="28"/>
            <w:szCs w:val="28"/>
            <w:bdr w:val="none" w:sz="0" w:space="0" w:color="auto" w:frame="1"/>
          </w:rPr>
          <w:t>https://saratov.gov.ru/gov/auth/minprom/</w:t>
        </w:r>
      </w:hyperlink>
      <w:r w:rsidR="00DB68AC" w:rsidRPr="006D54B7">
        <w:rPr>
          <w:rFonts w:ascii="PT Astra Serif" w:hAnsi="PT Astra Serif"/>
          <w:sz w:val="28"/>
          <w:szCs w:val="28"/>
        </w:rPr>
        <w:t xml:space="preserve"> </w:t>
      </w:r>
      <w:hyperlink r:id="rId10" w:history="1"/>
      <w:r w:rsidRPr="006D54B7">
        <w:rPr>
          <w:rFonts w:ascii="PT Astra Serif" w:hAnsi="PT Astra Serif"/>
          <w:color w:val="000000"/>
          <w:sz w:val="28"/>
          <w:szCs w:val="28"/>
        </w:rPr>
        <w:t>.</w:t>
      </w:r>
    </w:p>
    <w:p w:rsidR="00316158" w:rsidRPr="006D54B7" w:rsidRDefault="00316158" w:rsidP="00E9220F">
      <w:pPr>
        <w:ind w:firstLine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proofErr w:type="gramStart"/>
      <w:r w:rsidRPr="006D54B7">
        <w:rPr>
          <w:rFonts w:ascii="PT Astra Serif" w:hAnsi="PT Astra Serif"/>
          <w:color w:val="000000"/>
          <w:sz w:val="28"/>
          <w:szCs w:val="28"/>
        </w:rPr>
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15 (пятнадцати дней) со дня опубликования сообщения, предусмотренного подпунктом 1 пункта 3 статьи 39.42 ЗК РФ, имеют право подать в Министерство по адресу: г. Саратов, ул. Московская, 72, стр. 2, заявления об учете их прав (обременений прав) на земельные</w:t>
      </w:r>
      <w:proofErr w:type="gramEnd"/>
      <w:r w:rsidRPr="006D54B7">
        <w:rPr>
          <w:rFonts w:ascii="PT Astra Serif" w:hAnsi="PT Astra Serif"/>
          <w:color w:val="000000"/>
          <w:sz w:val="28"/>
          <w:szCs w:val="28"/>
        </w:rPr>
        <w:t xml:space="preserve"> участки с приложением копий документов, подтверждающих эти права (обременения прав).</w:t>
      </w:r>
    </w:p>
    <w:p w:rsidR="00316158" w:rsidRPr="006D54B7" w:rsidRDefault="00316158" w:rsidP="00E9220F">
      <w:pPr>
        <w:ind w:firstLine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6D54B7">
        <w:rPr>
          <w:rFonts w:ascii="PT Astra Serif" w:hAnsi="PT Astra Serif"/>
          <w:color w:val="000000"/>
          <w:sz w:val="28"/>
          <w:szCs w:val="28"/>
        </w:rPr>
        <w:t xml:space="preserve">В заявлениях указывается способ связи с правообладателями земельных участков, в том числе их почтовый адрес и (или) адрес электронной почты. </w:t>
      </w:r>
      <w:proofErr w:type="gramStart"/>
      <w:r w:rsidRPr="006D54B7">
        <w:rPr>
          <w:rFonts w:ascii="PT Astra Serif" w:hAnsi="PT Astra Serif"/>
          <w:color w:val="000000"/>
          <w:sz w:val="28"/>
          <w:szCs w:val="28"/>
        </w:rPr>
        <w:t>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  <w:proofErr w:type="gramEnd"/>
    </w:p>
    <w:p w:rsidR="00316158" w:rsidRPr="006D54B7" w:rsidRDefault="00316158" w:rsidP="00E9220F">
      <w:pPr>
        <w:ind w:firstLine="567"/>
        <w:jc w:val="both"/>
        <w:textAlignment w:val="baseline"/>
        <w:rPr>
          <w:rFonts w:ascii="PT Astra Serif" w:hAnsi="PT Astra Serif"/>
          <w:color w:val="000000"/>
          <w:sz w:val="28"/>
          <w:szCs w:val="28"/>
        </w:rPr>
      </w:pPr>
      <w:r w:rsidRPr="006D54B7">
        <w:rPr>
          <w:rFonts w:ascii="PT Astra Serif" w:hAnsi="PT Astra Serif"/>
          <w:color w:val="000000"/>
          <w:sz w:val="28"/>
          <w:szCs w:val="28"/>
        </w:rPr>
        <w:t>Время приема заинтересованных лиц для ознакомления с поступившими ходатайствами об установлении публичного сервитута и подачи заявлений: в рабочие дни с понедельника по четверг с 9.00 до 18.00</w:t>
      </w:r>
      <w:r w:rsidR="006D54B7">
        <w:rPr>
          <w:rFonts w:ascii="PT Astra Serif" w:hAnsi="PT Astra Serif"/>
          <w:color w:val="000000"/>
          <w:sz w:val="28"/>
          <w:szCs w:val="28"/>
        </w:rPr>
        <w:t xml:space="preserve"> часов</w:t>
      </w:r>
      <w:r w:rsidRPr="006D54B7">
        <w:rPr>
          <w:rFonts w:ascii="PT Astra Serif" w:hAnsi="PT Astra Serif"/>
          <w:color w:val="000000"/>
          <w:sz w:val="28"/>
          <w:szCs w:val="28"/>
        </w:rPr>
        <w:t xml:space="preserve">; в пятницу с 9.00 до 17.00 </w:t>
      </w:r>
      <w:r w:rsidR="006D54B7">
        <w:rPr>
          <w:rFonts w:ascii="PT Astra Serif" w:hAnsi="PT Astra Serif"/>
          <w:color w:val="000000"/>
          <w:sz w:val="28"/>
          <w:szCs w:val="28"/>
        </w:rPr>
        <w:t xml:space="preserve">часов </w:t>
      </w:r>
      <w:r w:rsidRPr="006D54B7">
        <w:rPr>
          <w:rFonts w:ascii="PT Astra Serif" w:hAnsi="PT Astra Serif"/>
          <w:color w:val="000000"/>
          <w:sz w:val="28"/>
          <w:szCs w:val="28"/>
        </w:rPr>
        <w:t xml:space="preserve">(перерыв с 13.00 </w:t>
      </w:r>
      <w:proofErr w:type="gramStart"/>
      <w:r w:rsidRPr="006D54B7">
        <w:rPr>
          <w:rFonts w:ascii="PT Astra Serif" w:hAnsi="PT Astra Serif"/>
          <w:color w:val="000000"/>
          <w:sz w:val="28"/>
          <w:szCs w:val="28"/>
        </w:rPr>
        <w:t>до</w:t>
      </w:r>
      <w:proofErr w:type="gramEnd"/>
      <w:r w:rsidRPr="006D54B7">
        <w:rPr>
          <w:rFonts w:ascii="PT Astra Serif" w:hAnsi="PT Astra Serif"/>
          <w:color w:val="000000"/>
          <w:sz w:val="28"/>
          <w:szCs w:val="28"/>
        </w:rPr>
        <w:t xml:space="preserve"> 13.48).</w:t>
      </w:r>
    </w:p>
    <w:p w:rsidR="006D54B7" w:rsidRDefault="006D54B7" w:rsidP="006D54B7">
      <w:pPr>
        <w:pStyle w:val="80"/>
        <w:shd w:val="clear" w:color="auto" w:fill="auto"/>
        <w:spacing w:before="0"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E9220F" w:rsidRDefault="00E9220F" w:rsidP="006D54B7">
      <w:pPr>
        <w:pStyle w:val="80"/>
        <w:shd w:val="clear" w:color="auto" w:fill="auto"/>
        <w:spacing w:before="0"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E9220F" w:rsidRDefault="00E9220F" w:rsidP="006D54B7">
      <w:pPr>
        <w:pStyle w:val="80"/>
        <w:shd w:val="clear" w:color="auto" w:fill="auto"/>
        <w:spacing w:before="0"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E9220F" w:rsidRDefault="00E9220F" w:rsidP="006D54B7">
      <w:pPr>
        <w:pStyle w:val="80"/>
        <w:shd w:val="clear" w:color="auto" w:fill="auto"/>
        <w:spacing w:before="0"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E9220F" w:rsidRDefault="00E9220F" w:rsidP="006D54B7">
      <w:pPr>
        <w:pStyle w:val="80"/>
        <w:shd w:val="clear" w:color="auto" w:fill="auto"/>
        <w:spacing w:before="0"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E9220F" w:rsidRDefault="00E9220F" w:rsidP="00E9220F">
      <w:pPr>
        <w:widowControl w:val="0"/>
        <w:jc w:val="center"/>
        <w:outlineLvl w:val="0"/>
        <w:rPr>
          <w:rFonts w:eastAsia="Trebuchet MS"/>
          <w:b/>
          <w:bCs/>
          <w:sz w:val="28"/>
          <w:szCs w:val="28"/>
          <w:lang w:eastAsia="en-US"/>
        </w:rPr>
      </w:pPr>
    </w:p>
    <w:p w:rsidR="00E9220F" w:rsidRPr="00E9220F" w:rsidRDefault="00E9220F" w:rsidP="00E9220F">
      <w:pPr>
        <w:widowControl w:val="0"/>
        <w:jc w:val="center"/>
        <w:outlineLvl w:val="0"/>
        <w:rPr>
          <w:rFonts w:eastAsia="Trebuchet MS"/>
          <w:b/>
          <w:bCs/>
          <w:sz w:val="28"/>
          <w:szCs w:val="28"/>
          <w:lang w:eastAsia="en-US"/>
        </w:rPr>
      </w:pPr>
      <w:r w:rsidRPr="00E9220F">
        <w:rPr>
          <w:rFonts w:eastAsia="Trebuchet MS"/>
          <w:b/>
          <w:bCs/>
          <w:sz w:val="28"/>
          <w:szCs w:val="28"/>
          <w:lang w:eastAsia="en-US"/>
        </w:rPr>
        <w:lastRenderedPageBreak/>
        <w:t>Графическое описание местоположения границ публичного сервитута</w:t>
      </w:r>
    </w:p>
    <w:p w:rsidR="00E9220F" w:rsidRPr="00E9220F" w:rsidRDefault="00E9220F" w:rsidP="00E9220F">
      <w:pPr>
        <w:widowControl w:val="0"/>
        <w:jc w:val="center"/>
        <w:outlineLvl w:val="0"/>
        <w:rPr>
          <w:rFonts w:eastAsia="Trebuchet MS"/>
          <w:b/>
          <w:bCs/>
          <w:sz w:val="28"/>
          <w:szCs w:val="28"/>
          <w:lang w:eastAsia="en-US"/>
        </w:rPr>
      </w:pPr>
      <w:r w:rsidRPr="00E9220F">
        <w:rPr>
          <w:rFonts w:eastAsia="Trebuchet MS"/>
          <w:b/>
          <w:bCs/>
          <w:sz w:val="28"/>
          <w:szCs w:val="28"/>
          <w:lang w:eastAsia="en-US"/>
        </w:rPr>
        <w:t>и перечень координат характерных точек этих границ</w:t>
      </w:r>
    </w:p>
    <w:p w:rsidR="00E9220F" w:rsidRDefault="00E9220F" w:rsidP="00E9220F">
      <w:pPr>
        <w:widowControl w:val="0"/>
        <w:jc w:val="center"/>
        <w:outlineLvl w:val="0"/>
        <w:rPr>
          <w:rFonts w:eastAsia="Trebuchet MS"/>
          <w:b/>
          <w:bCs/>
          <w:sz w:val="28"/>
          <w:szCs w:val="28"/>
          <w:lang w:eastAsia="en-US"/>
        </w:rPr>
      </w:pPr>
      <w:r w:rsidRPr="00E9220F">
        <w:rPr>
          <w:rFonts w:eastAsia="Trebuchet MS"/>
          <w:b/>
          <w:bCs/>
          <w:sz w:val="28"/>
          <w:szCs w:val="28"/>
          <w:lang w:eastAsia="en-US"/>
        </w:rPr>
        <w:t>в системе координат</w:t>
      </w:r>
    </w:p>
    <w:p w:rsidR="00E9220F" w:rsidRDefault="00E9220F" w:rsidP="00E9220F">
      <w:pPr>
        <w:widowControl w:val="0"/>
        <w:jc w:val="center"/>
        <w:outlineLvl w:val="0"/>
        <w:rPr>
          <w:rFonts w:eastAsia="Trebuchet MS"/>
          <w:b/>
          <w:bCs/>
          <w:sz w:val="28"/>
          <w:szCs w:val="28"/>
          <w:lang w:eastAsia="en-US"/>
        </w:rPr>
      </w:pPr>
    </w:p>
    <w:p w:rsidR="006D54B7" w:rsidRPr="001D00F0" w:rsidRDefault="006D54B7" w:rsidP="00E9220F">
      <w:pPr>
        <w:widowControl w:val="0"/>
        <w:ind w:firstLine="709"/>
        <w:jc w:val="both"/>
        <w:outlineLvl w:val="0"/>
        <w:rPr>
          <w:rFonts w:ascii="PT Astra Serif" w:eastAsia="Calibri" w:hAnsi="PT Astra Serif"/>
          <w:spacing w:val="-10"/>
          <w:sz w:val="28"/>
          <w:szCs w:val="28"/>
        </w:rPr>
      </w:pPr>
      <w:r w:rsidRPr="001D00F0">
        <w:rPr>
          <w:rFonts w:ascii="PT Astra Serif" w:eastAsia="Calibri" w:hAnsi="PT Astra Serif"/>
          <w:spacing w:val="-10"/>
          <w:sz w:val="28"/>
          <w:szCs w:val="28"/>
        </w:rPr>
        <w:t>Местоположение публичного сервитута: Саратовская область, Аркадакский муниципальный район</w:t>
      </w:r>
    </w:p>
    <w:p w:rsidR="006D54B7" w:rsidRPr="001D00F0" w:rsidRDefault="006D54B7" w:rsidP="006D54B7">
      <w:pPr>
        <w:widowControl w:val="0"/>
        <w:ind w:firstLine="709"/>
        <w:jc w:val="both"/>
        <w:outlineLvl w:val="0"/>
        <w:rPr>
          <w:rFonts w:ascii="PT Astra Serif" w:eastAsia="Calibri" w:hAnsi="PT Astra Serif"/>
          <w:spacing w:val="-10"/>
          <w:sz w:val="28"/>
          <w:szCs w:val="28"/>
        </w:rPr>
      </w:pPr>
      <w:r w:rsidRPr="001D00F0">
        <w:rPr>
          <w:rFonts w:ascii="PT Astra Serif" w:eastAsia="Calibri" w:hAnsi="PT Astra Serif"/>
          <w:spacing w:val="-10"/>
          <w:sz w:val="28"/>
          <w:szCs w:val="28"/>
        </w:rPr>
        <w:t>Площадь публичного сервитута: 107 629 м² ± 115 м²</w:t>
      </w:r>
    </w:p>
    <w:p w:rsidR="006D54B7" w:rsidRPr="001D00F0" w:rsidRDefault="006D54B7" w:rsidP="006D54B7">
      <w:pPr>
        <w:widowControl w:val="0"/>
        <w:ind w:firstLine="709"/>
        <w:jc w:val="both"/>
        <w:outlineLvl w:val="0"/>
        <w:rPr>
          <w:rFonts w:ascii="PT Astra Serif" w:eastAsia="Calibri" w:hAnsi="PT Astra Serif"/>
          <w:spacing w:val="-10"/>
          <w:sz w:val="28"/>
          <w:szCs w:val="28"/>
          <w:lang w:eastAsia="en-US"/>
        </w:rPr>
      </w:pPr>
      <w:r w:rsidRPr="001D00F0">
        <w:rPr>
          <w:rFonts w:ascii="PT Astra Serif" w:eastAsia="Calibri" w:hAnsi="PT Astra Serif"/>
          <w:spacing w:val="-10"/>
          <w:sz w:val="28"/>
          <w:szCs w:val="28"/>
          <w:lang w:eastAsia="en-US"/>
        </w:rPr>
        <w:t>Система координат МСК-64, зона 1</w:t>
      </w:r>
    </w:p>
    <w:p w:rsidR="006D54B7" w:rsidRPr="001D00F0" w:rsidRDefault="006D54B7" w:rsidP="006D54B7">
      <w:pPr>
        <w:widowControl w:val="0"/>
        <w:ind w:firstLine="709"/>
        <w:jc w:val="both"/>
        <w:outlineLvl w:val="0"/>
        <w:rPr>
          <w:rFonts w:ascii="PT Astra Serif" w:eastAsia="Calibri" w:hAnsi="PT Astra Serif"/>
          <w:spacing w:val="-10"/>
          <w:sz w:val="28"/>
          <w:szCs w:val="28"/>
          <w:lang w:eastAsia="en-US"/>
        </w:rPr>
      </w:pPr>
      <w:r w:rsidRPr="001D00F0">
        <w:rPr>
          <w:rFonts w:ascii="PT Astra Serif" w:eastAsia="Calibri" w:hAnsi="PT Astra Serif"/>
          <w:spacing w:val="-10"/>
          <w:sz w:val="28"/>
          <w:szCs w:val="28"/>
          <w:lang w:eastAsia="en-US"/>
        </w:rPr>
        <w:t>Сведения о характерных точках границ объекта</w:t>
      </w:r>
    </w:p>
    <w:tbl>
      <w:tblPr>
        <w:tblW w:w="1012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0"/>
        <w:gridCol w:w="1418"/>
        <w:gridCol w:w="1559"/>
        <w:gridCol w:w="2410"/>
        <w:gridCol w:w="1843"/>
        <w:gridCol w:w="1375"/>
      </w:tblGrid>
      <w:tr w:rsidR="006D54B7" w:rsidRPr="00C92F88" w:rsidTr="00857766">
        <w:trPr>
          <w:jc w:val="center"/>
        </w:trPr>
        <w:tc>
          <w:tcPr>
            <w:tcW w:w="10125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jc w:val="center"/>
              <w:rPr>
                <w:rFonts w:ascii="PT Astra Serif" w:hAnsi="PT Astra Serif"/>
                <w:b/>
                <w:color w:val="000000"/>
                <w:spacing w:val="-2"/>
              </w:rPr>
            </w:pPr>
            <w:bookmarkStart w:id="0" w:name="_GoBack"/>
            <w:bookmarkEnd w:id="0"/>
            <w:r w:rsidRPr="00C92F88">
              <w:rPr>
                <w:rFonts w:ascii="PT Astra Serif" w:hAnsi="PT Astra Serif"/>
                <w:b/>
                <w:color w:val="000000"/>
                <w:spacing w:val="-2"/>
              </w:rPr>
              <w:t>Сведения о местоположении границ объекта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jc w:val="center"/>
              <w:rPr>
                <w:rFonts w:ascii="PT Astra Serif" w:hAnsi="PT Astra Serif"/>
                <w:b/>
                <w:color w:val="000000"/>
                <w:spacing w:val="-2"/>
              </w:rPr>
            </w:pPr>
            <w:r w:rsidRPr="00C92F88">
              <w:rPr>
                <w:rFonts w:ascii="PT Astra Serif" w:hAnsi="PT Astra Serif"/>
                <w:b/>
                <w:color w:val="000000"/>
                <w:spacing w:val="-2"/>
              </w:rPr>
              <w:t>Обозначение характерных точек границ</w:t>
            </w:r>
          </w:p>
        </w:tc>
        <w:tc>
          <w:tcPr>
            <w:tcW w:w="297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jc w:val="center"/>
              <w:rPr>
                <w:rFonts w:ascii="PT Astra Serif" w:hAnsi="PT Astra Serif"/>
                <w:b/>
                <w:color w:val="000000"/>
                <w:spacing w:val="-2"/>
              </w:rPr>
            </w:pPr>
            <w:r w:rsidRPr="00C92F88">
              <w:rPr>
                <w:rFonts w:ascii="PT Astra Serif" w:hAnsi="PT Astra Serif"/>
                <w:b/>
                <w:color w:val="000000"/>
                <w:spacing w:val="-2"/>
              </w:rPr>
              <w:t xml:space="preserve">Координаты, </w:t>
            </w:r>
            <w:proofErr w:type="gramStart"/>
            <w:r w:rsidRPr="00C92F88">
              <w:rPr>
                <w:rFonts w:ascii="PT Astra Serif" w:hAnsi="PT Astra Serif"/>
                <w:b/>
                <w:color w:val="000000"/>
                <w:spacing w:val="-2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jc w:val="center"/>
              <w:rPr>
                <w:rFonts w:ascii="PT Astra Serif" w:hAnsi="PT Astra Serif"/>
                <w:b/>
                <w:color w:val="000000"/>
                <w:spacing w:val="-2"/>
              </w:rPr>
            </w:pPr>
            <w:r w:rsidRPr="00C92F88">
              <w:rPr>
                <w:rFonts w:ascii="PT Astra Serif" w:hAnsi="PT Astra Serif"/>
                <w:b/>
                <w:color w:val="000000"/>
                <w:spacing w:val="-2"/>
              </w:rPr>
              <w:t xml:space="preserve">Метод определения координат характерной точки </w:t>
            </w:r>
          </w:p>
        </w:tc>
        <w:tc>
          <w:tcPr>
            <w:tcW w:w="184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jc w:val="center"/>
              <w:rPr>
                <w:rFonts w:ascii="PT Astra Serif" w:hAnsi="PT Astra Serif"/>
                <w:b/>
                <w:color w:val="000000"/>
                <w:spacing w:val="-2"/>
              </w:rPr>
            </w:pPr>
            <w:r w:rsidRPr="00C92F88">
              <w:rPr>
                <w:rFonts w:ascii="PT Astra Serif" w:hAnsi="PT Astra Serif"/>
                <w:b/>
                <w:color w:val="000000"/>
                <w:spacing w:val="-2"/>
              </w:rPr>
              <w:t xml:space="preserve">Средняя </w:t>
            </w:r>
            <w:proofErr w:type="spellStart"/>
            <w:r w:rsidRPr="00C92F88">
              <w:rPr>
                <w:rFonts w:ascii="PT Astra Serif" w:hAnsi="PT Astra Serif"/>
                <w:b/>
                <w:color w:val="000000"/>
                <w:spacing w:val="-2"/>
              </w:rPr>
              <w:t>квадратическая</w:t>
            </w:r>
            <w:proofErr w:type="spellEnd"/>
            <w:r w:rsidRPr="00C92F88">
              <w:rPr>
                <w:rFonts w:ascii="PT Astra Serif" w:hAnsi="PT Astra Serif"/>
                <w:b/>
                <w:color w:val="000000"/>
                <w:spacing w:val="-2"/>
              </w:rPr>
              <w:t xml:space="preserve"> погрешность положения характерной точки (</w:t>
            </w:r>
            <w:proofErr w:type="spellStart"/>
            <w:r w:rsidRPr="00C92F88">
              <w:rPr>
                <w:rFonts w:ascii="PT Astra Serif" w:hAnsi="PT Astra Serif"/>
                <w:b/>
                <w:color w:val="000000"/>
                <w:spacing w:val="-2"/>
              </w:rPr>
              <w:t>М</w:t>
            </w:r>
            <w:proofErr w:type="gramStart"/>
            <w:r w:rsidRPr="00C92F88">
              <w:rPr>
                <w:rFonts w:ascii="PT Astra Serif" w:hAnsi="PT Astra Serif"/>
                <w:b/>
                <w:color w:val="000000"/>
                <w:spacing w:val="-2"/>
              </w:rPr>
              <w:t>t</w:t>
            </w:r>
            <w:proofErr w:type="spellEnd"/>
            <w:proofErr w:type="gramEnd"/>
            <w:r w:rsidRPr="00C92F88">
              <w:rPr>
                <w:rFonts w:ascii="PT Astra Serif" w:hAnsi="PT Astra Serif"/>
                <w:b/>
                <w:color w:val="000000"/>
                <w:spacing w:val="-2"/>
              </w:rPr>
              <w:t>), м</w:t>
            </w:r>
          </w:p>
        </w:tc>
        <w:tc>
          <w:tcPr>
            <w:tcW w:w="137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jc w:val="center"/>
              <w:rPr>
                <w:rFonts w:ascii="PT Astra Serif" w:hAnsi="PT Astra Serif"/>
                <w:b/>
                <w:color w:val="000000"/>
                <w:spacing w:val="-2"/>
              </w:rPr>
            </w:pPr>
            <w:r w:rsidRPr="00C92F88">
              <w:rPr>
                <w:rFonts w:ascii="PT Astra Serif" w:hAnsi="PT Astra Serif"/>
                <w:b/>
                <w:color w:val="000000"/>
                <w:spacing w:val="-2"/>
              </w:rPr>
              <w:t>Описание обозначения точки на местности (при наличии)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rPr>
                <w:rFonts w:ascii="PT Astra Serif" w:eastAsiaTheme="minorEastAsia" w:hAnsi="PT Astra Serif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jc w:val="center"/>
              <w:rPr>
                <w:rFonts w:ascii="PT Astra Serif" w:hAnsi="PT Astra Serif"/>
                <w:b/>
                <w:color w:val="000000"/>
                <w:spacing w:val="-2"/>
              </w:rPr>
            </w:pPr>
            <w:r w:rsidRPr="00C92F88">
              <w:rPr>
                <w:rFonts w:ascii="PT Astra Serif" w:hAnsi="PT Astra Serif"/>
                <w:b/>
                <w:color w:val="000000"/>
                <w:spacing w:val="-2"/>
              </w:rPr>
              <w:t>X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jc w:val="center"/>
              <w:rPr>
                <w:rFonts w:ascii="PT Astra Serif" w:hAnsi="PT Astra Serif"/>
                <w:b/>
                <w:color w:val="000000"/>
                <w:spacing w:val="-2"/>
              </w:rPr>
            </w:pPr>
            <w:r w:rsidRPr="00C92F88">
              <w:rPr>
                <w:rFonts w:ascii="PT Astra Serif" w:hAnsi="PT Astra Serif"/>
                <w:b/>
                <w:color w:val="000000"/>
                <w:spacing w:val="-2"/>
              </w:rPr>
              <w:t>Y</w:t>
            </w:r>
          </w:p>
        </w:tc>
        <w:tc>
          <w:tcPr>
            <w:tcW w:w="241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rPr>
                <w:rFonts w:ascii="PT Astra Serif" w:eastAsiaTheme="minorEastAsia" w:hAnsi="PT Astra Serif"/>
              </w:rPr>
            </w:pPr>
          </w:p>
        </w:tc>
        <w:tc>
          <w:tcPr>
            <w:tcW w:w="184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rPr>
                <w:rFonts w:ascii="PT Astra Serif" w:eastAsiaTheme="minorEastAsia" w:hAnsi="PT Astra Serif"/>
              </w:rPr>
            </w:pPr>
          </w:p>
        </w:tc>
        <w:tc>
          <w:tcPr>
            <w:tcW w:w="137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rPr>
                <w:rFonts w:ascii="PT Astra Serif" w:eastAsiaTheme="minorEastAsia" w:hAnsi="PT Astra Serif"/>
              </w:rPr>
            </w:pP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2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4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6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</w:t>
            </w:r>
            <w:proofErr w:type="gramStart"/>
            <w:r w:rsidRPr="00C92F88">
              <w:rPr>
                <w:rFonts w:ascii="PT Astra Serif" w:hAnsi="PT Astra Serif"/>
                <w:spacing w:val="-2"/>
              </w:rPr>
              <w:t>1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539 414,63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1 345 819,09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</w:t>
            </w:r>
            <w:proofErr w:type="gramStart"/>
            <w:r w:rsidRPr="00C92F88">
              <w:rPr>
                <w:rFonts w:ascii="PT Astra Serif" w:hAnsi="PT Astra Serif"/>
                <w:spacing w:val="-2"/>
              </w:rPr>
              <w:t>2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539 442,99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1 345 790,97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539 440,84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1 345 788,87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</w:t>
            </w:r>
            <w:proofErr w:type="gramStart"/>
            <w:r w:rsidRPr="00C92F88">
              <w:rPr>
                <w:rFonts w:ascii="PT Astra Serif" w:hAnsi="PT Astra Serif"/>
                <w:spacing w:val="-2"/>
              </w:rPr>
              <w:t>4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539 447,86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1 345 781,40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539 450,20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1 345 783,83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</w:t>
            </w:r>
            <w:proofErr w:type="gramStart"/>
            <w:r w:rsidRPr="00C92F88">
              <w:rPr>
                <w:rFonts w:ascii="PT Astra Serif" w:hAnsi="PT Astra Serif"/>
                <w:spacing w:val="-2"/>
              </w:rPr>
              <w:t>6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539 709,43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1 345 526,82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</w:t>
            </w:r>
            <w:proofErr w:type="gramStart"/>
            <w:r w:rsidRPr="00C92F88">
              <w:rPr>
                <w:rFonts w:ascii="PT Astra Serif" w:hAnsi="PT Astra Serif"/>
                <w:spacing w:val="-2"/>
              </w:rPr>
              <w:t>7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539 820,16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1 345 435,98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539 874,49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1 345 385,43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</w:t>
            </w:r>
            <w:proofErr w:type="gramStart"/>
            <w:r w:rsidRPr="00C92F88">
              <w:rPr>
                <w:rFonts w:ascii="PT Astra Serif" w:hAnsi="PT Astra Serif"/>
                <w:spacing w:val="-2"/>
              </w:rPr>
              <w:t>9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540 038,10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1 345 347,85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540 037,88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1 345 346,88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540 052,89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1 345 343,43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540 053,11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1 345 344,40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540 164,81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1 345 318,75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540 210,77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1 345 319,63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540 213,63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1 345 314,90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540 212,77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1 345 314,38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540 222,28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1 345 298,62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540 223,13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1 345 299,14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540 233,25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1 345 282,36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540 232,40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1 345 281,85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540 237,46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1 345 273,46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540 238,32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1 345 273,97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540 259,76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1 345 238,44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540 288,97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1 345 255,99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540 289,46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1 345 255,19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540 335,01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1 345 282,67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540 334,57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1 345 283,39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540 410,26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1 345 328,86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540 463,11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1 345 354,05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540 516,12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1 345 374,69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н31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540 569,04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1 345 332,25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н32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540 735,69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1 345 350,57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н33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540 962,62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1 345 398,64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н34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540 969,94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1 345 409,89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н35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540 970,78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1 345 409,35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lastRenderedPageBreak/>
              <w:t>н36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540 981,79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1 345 426,28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н37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540 980,95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1 345 426,83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н38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540 987,24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1 345 436,50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н39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541 148,66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1 345 427,92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н40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541 162,55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1 345 400,63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н41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541 167,94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1 345 348,44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н42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541 152,53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1 345 095,88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н43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541 193,37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1 345 013,98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н44</w:t>
            </w:r>
          </w:p>
        </w:tc>
        <w:tc>
          <w:tcPr>
            <w:tcW w:w="1418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541 193,60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1 344 996,58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541 124,60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1 344 809,51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540 984,47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1 344 660,67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540 822,40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1 344 447,00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540 847,94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1 344 386,32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540 840,35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1 344 326,05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540 768,75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1 344 270,48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540 672,38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1 344 282,62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540 672,50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1 344 283,61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540 641,97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1 344 287,46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540 543,45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1 344 255,54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540 543,75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1 344 254,59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540 223,70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1 344 150,90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540 223,40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1 344 151,85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540 154,16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1 344 129,42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540 030,24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1 343 886,72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540 030,12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1 343 878,62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540 031,12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1 343 878,61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540 025,46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1 343 503,97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540 069,16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1 343 458,94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540 068,44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1 343 458,25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540 096,16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1 343 429,69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540 096,88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1 343 430,38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540 102,98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1 343 424,09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540 183,48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1 343 422,36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540 181,51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1 343 330,72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540 180,51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1 343 330,74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540 176,92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1 343 164,48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540 177,92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1 343 164,46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540 177,01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1 343 122,30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539 988,05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1 342 941,31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539 979,25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1 342 532,75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540 086,65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1 342 420,62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540 096,84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1 342 412,81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540 095,17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1 342 410,80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540 102,58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1 342 405,07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540 104,08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1 342 407,26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540 111,93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1 342 401,25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540 055,29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1 342 327,31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540 099,66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1 341 992,56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540 301,31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1 341 647,87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540 379,27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1 341 534,70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540 378,45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1 341 534,13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540 394,79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1 341 510,42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н88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540 395,61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1 341 510,98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lastRenderedPageBreak/>
              <w:t>н89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540 450,99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1 341 430,59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н90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540 564,10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1 341 439,62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н91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540 609,23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1 341 401,15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н92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540 615,42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1 341 323,66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н93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540 675,47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1 341 295,10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н94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540 841,46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1 341 230,43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н95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541 075,85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1 341 146,68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н96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541 094,50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1 341 142,11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н97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541 126,95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1 341 088,59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н98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541 208,63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1 341 043,75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н99</w:t>
            </w:r>
          </w:p>
        </w:tc>
        <w:tc>
          <w:tcPr>
            <w:tcW w:w="1418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541 510,96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1 340 904,91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541 528,05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1 340 903,17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541 527,95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1 340 902,17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541 566,35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1 340 898,26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541 566,45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1 340 899,25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541 610,05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1 340 894,81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541 609,95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1 340 893,81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541 631,64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1 340 891,60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541 631,74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1 340 892,60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541 655,05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1 340 890,22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541 729,14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1 340 724,93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542 146,40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1 340 682,14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542 256,57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1 340 665,00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542 344,18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1 340 662,32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542 631,28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1 340 721,18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542 693,14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1 340 731,38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542 772,92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1 340 634,13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542 928,26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1 340 761,57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543 012,57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1 340 898,52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543 071,17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1 341 143,58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543 317,90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1 341 684,40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543 446,62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1 341 696,75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543 492,49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1 341 797,30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543 618,71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1 341 739,72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543 683,83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1 341 786,13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543 727,93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1 341 831,50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543 781,46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1 341 990,81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543 935,65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1 342 021,97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544 147,27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1 342 084,71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544 312,64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1 342 112,45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544 376,43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1 342 035,12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544 412,75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1 342 065,08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544 588,05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1 342 290,10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544 601,51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1 342 386,79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544 602,50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1 342 386,66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544 606,43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1 342 414,88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544 605,44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1 342 415,02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544 617,40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1 342 500,97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544 701,15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1 342 608,47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545 007,12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1 342 646,47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545 082,94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1 342 587,40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545 094,62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1 342 582,95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545 094,27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1 342 582,02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lastRenderedPageBreak/>
              <w:t>н142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545 258,48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1 342 519,52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545 258,83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1 342 520,46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545 259,17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1 342 520,33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н145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545 374,06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1 342 472,08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н146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545 525,19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1 342 586,88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н147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545 602,08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1 342 554,59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н148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545 791,06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1 342 458,90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н149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545 954,09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1 342 398,84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н150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546 092,31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1 342 422,66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н151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546 142,61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1 342 464,53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н152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546 195,93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1 342 609,26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н153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546 199,24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1 342 608,01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н154</w:t>
            </w:r>
          </w:p>
        </w:tc>
        <w:tc>
          <w:tcPr>
            <w:tcW w:w="1418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546 202,36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1 342 618,09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546 199,55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1 342 619,10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546 215,80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1 342 663,20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546 178,48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1 342 676,95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545 967,25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1 342 930,69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545 887,95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1 343 048,87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545 771,00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1 343 244,26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545 727,22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1 343 277,83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545 589,15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1 343 352,59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545 565,68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1 343 309,25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545 454,57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1 343 369,18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545 205,10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1 343 559,95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545 041,65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1 343 639,20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544 922,46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1 343 687,87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544 908,49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1 343 789,99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544 967,10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1 343 933,50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545 279,54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1 344 064,75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545 471,02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1 344 205,10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545 697,90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1 344 490,94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545 802,98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1 344 578,84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545 882,80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1 344 797,11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546 035,24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1 344 959,71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546 014,07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1 345 616,42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546 148,39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1 345 867,42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546 324,15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1 346 042,56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546 380,39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1 346 250,98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546 598,43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1 346 308,99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546 889,76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1 346 500,45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546 908,63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1 346 591,70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546 923,82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1 346 711,68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546 871,54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1 346 872,98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546 902,81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1 347 019,57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546 954,01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1 347 076,36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547 025,00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1 347 099,36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547 099,86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1 347 096,44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547 101,35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1 347 134,36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547 101,41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1 347 139,04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547 106,28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1 347 138,85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547 110,43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1 347 132,01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547 112,34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1 347 141,68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547 112,08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1 347 152,94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lastRenderedPageBreak/>
              <w:t>н195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547 111,97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1 347 157,40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547 111,87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1 347 162,16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547 111,84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1 347 164,09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547 111,82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1 347 165,25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н199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547 111,80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1 347 166,22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547 111,79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1 347 166,98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547 111,77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1 347 167,97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н202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547 111,74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1 347 169,44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н203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547 111,73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1 347 170,32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н204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547 111,71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1 347 171,42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н205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547 111,68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1 347 172,77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н206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547 106,82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1 347 167,26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н207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547 086,40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1 347 167,11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н208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547 086,17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1 347 157,35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н209</w:t>
            </w:r>
          </w:p>
        </w:tc>
        <w:tc>
          <w:tcPr>
            <w:tcW w:w="1418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547 085,81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1 347 139,29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547 096,41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1 347 139,11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547 096,35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1 347 134,49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547 095,06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1 347 101,63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547 024,31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1 347 104,39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546 951,20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1 347 080,70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546 898,20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1 347 021,93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546 866,37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1 346 872,71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546 918,72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1 346 711,20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546 903,70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1 346 592,52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546 885,28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1 346 503,49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546 596,36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1 346 313,61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546 376,31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1 346 255,07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546 319,67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1 346 045,15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546 144,33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1 345 870,44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546 009,03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1 345 617,60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546 030,17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1 344 961,62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545 878,45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1 344 799,79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545 798,75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1 344 581,82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545 694,30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1 344 494,45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545 467,52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1 344 208,74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545 277,06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1 344 069,13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544 963,25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1 343 937,30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544 903,36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1 343 790,64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544 917,90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1 343 684,33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545 039,61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1 343 634,63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545 202,46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1 343 555,67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545 451,84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1 343 364,97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545 567,70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1 343 302,48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545 591,16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1 343 345,81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545 724,49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1 343 273,62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545 767,20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1 343 240,87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545 883,73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1 343 046,19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545 963,24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1 342 927,69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546 175,49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1 342 672,72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546 209,38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1 342 660,23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546 194,84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1 342 620,79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546 193,04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1 342 621,43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546 188,95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1 342 611,90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lastRenderedPageBreak/>
              <w:t>н248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546 191,25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1 342 611,03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546 138,38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1 342 467,51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546 090,14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1 342 427,36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545 954,56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1 342 403,99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545 793,06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1 342 463,49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545 604,18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1 342 559,13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н254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545 524,47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1 342 592,61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545 373,33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1 342 477,81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545 261,03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1 342 524,97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545 085,42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1 342 591,80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545 008,56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1 342 651,68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н259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544 698,47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1 342 613,18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н260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544 612,63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1 342 502,99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н261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544 583,29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1 342 292,11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н262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544 409,14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1 342 068,59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н263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544 377,11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1 342 042,16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н264</w:t>
            </w:r>
          </w:p>
        </w:tc>
        <w:tc>
          <w:tcPr>
            <w:tcW w:w="1418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544 314,66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1 342 117,86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544 146,15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1 342 089,59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543 934,44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1 342 026,83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543 777,64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1 341 995,14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543 723,55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1 341 834,17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543 680,56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1 341 789,94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543 618,16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1 341 745,46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543 490,02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1 341 803,92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543 443,27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1 341 701,45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543 314,55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1 341 689,11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543 066,42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1 341 145,21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543 007,89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1 340 900,46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542 924,44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1 340 764,90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542 773,62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1 340 641,16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542 695,17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1 340 736,78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542 630,38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1 340 726,09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542 343,75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1 340 667,34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542 257,04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1 340 669,99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542 147,04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1 340 687,10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541 732,53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1 340 729,60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541 658,43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1 340 894,90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541 512,29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1 340 909,80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541 210,88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1 341 048,22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541 130,53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1 341 092,33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541 097,70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1 341 146,47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541 077,29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1 341 151,47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540 843,21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1 341 235,12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540 677,46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1 341 299,69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540 620,17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1 341 326,94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540 614,05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1 341 403,62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540 565,77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1 341 444,77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540 453,47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1 341 435,81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540 305,53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1 341 650,55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540 104,49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1 341 994,22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540 060,52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1 342 325,92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н299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540 118,94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1 342 402,18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540 106,92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1 342 411,39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lastRenderedPageBreak/>
              <w:t>н301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540 107,64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1 342 412,44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540 100,90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1 342 417,70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540 100,04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1 342 416,66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540 089,99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1 342 424,35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539 984,29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1 342 534,71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539 993,01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1 342 939,13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540 181,97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1 343 120,12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540 188,59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1 343 427,25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540 105,14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1 343 429,04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540 030,49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1 343 505,97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540 036,22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1 343 885,24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540 158,37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1 344 124,48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540 642,54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1 344 281,34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540 770,18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1 344 265,26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540 845,05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1 344 323,37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н316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540 853,07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1 344 387,02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н317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540 828,13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1 344 446,28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н318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540 988,30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1 344 657,44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н319</w:t>
            </w:r>
          </w:p>
        </w:tc>
        <w:tc>
          <w:tcPr>
            <w:tcW w:w="1418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541 128,94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1 344 806,82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541 198,61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1 344 995,72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541 198,36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1 345 015,19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541 157,60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1 345 096,91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541 172,96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1 345 348,54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541 167,42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1 345 402,07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541 151,81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1 345 432,76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540 984,63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1 345 441,65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540 959,56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1 345 403,10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540 734,90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1 345 355,52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540 570,55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1 345 337,45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540 516,99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1 345 380,40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540 461,13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1 345 358,65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540 407,89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1 345 333,27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540 261,46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1 345 245,29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540 213,56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1 345 324,69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н335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540 165,32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1 345 323,76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н336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539 876,92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1 345 390,00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н337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539 823,45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1 345 439,75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н338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539 712,78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1 345 530,54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н339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539 512,60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1 345 729,01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н340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539 453,67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1 345 787,43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н341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539 455,10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1 345 788,91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н342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539 447,99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1 345 795,86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н343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539 446,57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1 345 794,47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н344</w:t>
            </w:r>
          </w:p>
        </w:tc>
        <w:tc>
          <w:tcPr>
            <w:tcW w:w="141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539 446,56</w:t>
            </w:r>
          </w:p>
        </w:tc>
        <w:tc>
          <w:tcPr>
            <w:tcW w:w="155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1 345 794,48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н345</w:t>
            </w:r>
          </w:p>
        </w:tc>
        <w:tc>
          <w:tcPr>
            <w:tcW w:w="1418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539 418,15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1 345 822,64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  <w:tr w:rsidR="006D54B7" w:rsidRPr="00C92F88" w:rsidTr="00857766">
        <w:trPr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н</w:t>
            </w:r>
            <w:proofErr w:type="gramStart"/>
            <w:r w:rsidRPr="00C92F88">
              <w:rPr>
                <w:rFonts w:ascii="PT Astra Serif" w:hAnsi="PT Astra Serif"/>
                <w:spacing w:val="-2"/>
              </w:rPr>
              <w:t>1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539 414,63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1 345 819,09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Аналитический метод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0.10</w:t>
            </w:r>
          </w:p>
        </w:tc>
        <w:tc>
          <w:tcPr>
            <w:tcW w:w="1375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D54B7" w:rsidRPr="00C92F88" w:rsidRDefault="006D54B7" w:rsidP="00857766">
            <w:pPr>
              <w:ind w:left="28" w:right="28"/>
              <w:jc w:val="center"/>
              <w:rPr>
                <w:rFonts w:ascii="PT Astra Serif" w:hAnsi="PT Astra Serif"/>
                <w:spacing w:val="-2"/>
              </w:rPr>
            </w:pPr>
            <w:r w:rsidRPr="00C92F88">
              <w:rPr>
                <w:rFonts w:ascii="PT Astra Serif" w:hAnsi="PT Astra Serif"/>
                <w:spacing w:val="-2"/>
              </w:rPr>
              <w:t>-</w:t>
            </w:r>
          </w:p>
        </w:tc>
      </w:tr>
    </w:tbl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  <w:r>
        <w:rPr>
          <w:rFonts w:ascii="PT Astra Serif" w:hAnsi="PT Astra Serif"/>
          <w:b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 descr="75КАРТА (ПЛА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5КАРТА (ПЛАН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  <w:r>
        <w:rPr>
          <w:rFonts w:ascii="PT Astra Serif" w:hAnsi="PT Astra Serif"/>
          <w:b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 descr="75КАРТА (ПЛАН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5КАРТА (ПЛАН)_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  <w:r>
        <w:rPr>
          <w:rFonts w:ascii="PT Astra Serif" w:hAnsi="PT Astra Serif"/>
          <w:b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75КАРТА (ПЛА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5КАРТА (ПЛАН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  <w:r>
        <w:rPr>
          <w:rFonts w:ascii="PT Astra Serif" w:hAnsi="PT Astra Serif"/>
          <w:b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 descr="75КАРТА (ПЛАН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5КАРТА (ПЛАН)_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  <w:r>
        <w:rPr>
          <w:rFonts w:ascii="PT Astra Serif" w:hAnsi="PT Astra Serif"/>
          <w:b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8" name="Рисунок 8" descr="75КАРТА (ПЛАН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5КАРТА (ПЛАН)_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  <w:r>
        <w:rPr>
          <w:rFonts w:ascii="PT Astra Serif" w:hAnsi="PT Astra Serif"/>
          <w:b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75КАРТА (ПЛАН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5КАРТА (ПЛАН)_0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  <w:r>
        <w:rPr>
          <w:rFonts w:ascii="PT Astra Serif" w:hAnsi="PT Astra Serif"/>
          <w:b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75КАРТА (ПЛАН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5КАРТА (ПЛАН)_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  <w:r>
        <w:rPr>
          <w:rFonts w:ascii="PT Astra Serif" w:hAnsi="PT Astra Serif"/>
          <w:b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75КАРТА (ПЛАН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5КАРТА (ПЛАН)_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  <w:r>
        <w:rPr>
          <w:rFonts w:ascii="PT Astra Serif" w:hAnsi="PT Astra Serif"/>
          <w:b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75КАРТА (ПЛАН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5КАРТА (ПЛАН)_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  <w:r>
        <w:rPr>
          <w:rFonts w:ascii="PT Astra Serif" w:hAnsi="PT Astra Serif"/>
          <w:b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75КАРТА (ПЛАН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5КАРТА (ПЛАН)_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  <w:r>
        <w:rPr>
          <w:rFonts w:ascii="PT Astra Serif" w:hAnsi="PT Astra Serif"/>
          <w:b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75КАРТА (ПЛАН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5КАРТА (ПЛАН)_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</w:pPr>
    </w:p>
    <w:p w:rsidR="006D54B7" w:rsidRDefault="006D54B7" w:rsidP="006D54B7">
      <w:pPr>
        <w:shd w:val="clear" w:color="auto" w:fill="FFFFFF"/>
        <w:textAlignment w:val="baseline"/>
        <w:rPr>
          <w:rFonts w:ascii="PT Astra Serif" w:hAnsi="PT Astra Serif"/>
          <w:b/>
          <w:spacing w:val="2"/>
          <w:sz w:val="28"/>
          <w:szCs w:val="28"/>
        </w:rPr>
        <w:sectPr w:rsidR="006D54B7" w:rsidSect="00E9220F">
          <w:pgSz w:w="11906" w:h="16838" w:code="9"/>
          <w:pgMar w:top="814" w:right="851" w:bottom="709" w:left="1701" w:header="426" w:footer="0" w:gutter="0"/>
          <w:cols w:space="708"/>
          <w:titlePg/>
          <w:docGrid w:linePitch="360"/>
        </w:sectPr>
      </w:pPr>
      <w:r>
        <w:rPr>
          <w:rFonts w:ascii="PT Astra Serif" w:hAnsi="PT Astra Serif"/>
          <w:b/>
          <w:noProof/>
          <w:spacing w:val="2"/>
          <w:sz w:val="28"/>
          <w:szCs w:val="28"/>
        </w:rPr>
        <w:lastRenderedPageBreak/>
        <w:drawing>
          <wp:inline distT="0" distB="0" distL="0" distR="0">
            <wp:extent cx="5934075" cy="8391525"/>
            <wp:effectExtent l="0" t="0" r="9525" b="9525"/>
            <wp:docPr id="1" name="Рисунок 1" descr="75КАРТА (ПЛАН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5КАРТА (ПЛАН)_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1B5" w:rsidRPr="006D54B7" w:rsidRDefault="00F271B5" w:rsidP="006D54B7">
      <w:pPr>
        <w:rPr>
          <w:b/>
          <w:sz w:val="2"/>
          <w:szCs w:val="2"/>
        </w:rPr>
      </w:pPr>
    </w:p>
    <w:sectPr w:rsidR="00F271B5" w:rsidRPr="006D54B7" w:rsidSect="006D54B7">
      <w:pgSz w:w="11906" w:h="16838"/>
      <w:pgMar w:top="-4" w:right="850" w:bottom="851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CAA" w:rsidRDefault="004A5CAA" w:rsidP="006D54B7">
      <w:r>
        <w:separator/>
      </w:r>
    </w:p>
  </w:endnote>
  <w:endnote w:type="continuationSeparator" w:id="0">
    <w:p w:rsidR="004A5CAA" w:rsidRDefault="004A5CAA" w:rsidP="006D5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Gothic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CAA" w:rsidRDefault="004A5CAA" w:rsidP="006D54B7">
      <w:r>
        <w:separator/>
      </w:r>
    </w:p>
  </w:footnote>
  <w:footnote w:type="continuationSeparator" w:id="0">
    <w:p w:rsidR="004A5CAA" w:rsidRDefault="004A5CAA" w:rsidP="006D54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9571805"/>
    <w:multiLevelType w:val="hybridMultilevel"/>
    <w:tmpl w:val="500A05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321E9"/>
    <w:multiLevelType w:val="hybridMultilevel"/>
    <w:tmpl w:val="2696AEB8"/>
    <w:lvl w:ilvl="0" w:tplc="0419000F">
      <w:start w:val="1"/>
      <w:numFmt w:val="decimal"/>
      <w:lvlText w:val="%1."/>
      <w:lvlJc w:val="left"/>
      <w:pPr>
        <w:ind w:left="3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00" w:hanging="360"/>
      </w:pPr>
    </w:lvl>
    <w:lvl w:ilvl="2" w:tplc="0419001B" w:tentative="1">
      <w:start w:val="1"/>
      <w:numFmt w:val="lowerRoman"/>
      <w:lvlText w:val="%3."/>
      <w:lvlJc w:val="right"/>
      <w:pPr>
        <w:ind w:left="4920" w:hanging="180"/>
      </w:pPr>
    </w:lvl>
    <w:lvl w:ilvl="3" w:tplc="0419000F" w:tentative="1">
      <w:start w:val="1"/>
      <w:numFmt w:val="decimal"/>
      <w:lvlText w:val="%4."/>
      <w:lvlJc w:val="left"/>
      <w:pPr>
        <w:ind w:left="5640" w:hanging="360"/>
      </w:pPr>
    </w:lvl>
    <w:lvl w:ilvl="4" w:tplc="04190019" w:tentative="1">
      <w:start w:val="1"/>
      <w:numFmt w:val="lowerLetter"/>
      <w:lvlText w:val="%5."/>
      <w:lvlJc w:val="left"/>
      <w:pPr>
        <w:ind w:left="6360" w:hanging="360"/>
      </w:pPr>
    </w:lvl>
    <w:lvl w:ilvl="5" w:tplc="0419001B" w:tentative="1">
      <w:start w:val="1"/>
      <w:numFmt w:val="lowerRoman"/>
      <w:lvlText w:val="%6."/>
      <w:lvlJc w:val="right"/>
      <w:pPr>
        <w:ind w:left="7080" w:hanging="180"/>
      </w:pPr>
    </w:lvl>
    <w:lvl w:ilvl="6" w:tplc="0419000F" w:tentative="1">
      <w:start w:val="1"/>
      <w:numFmt w:val="decimal"/>
      <w:lvlText w:val="%7."/>
      <w:lvlJc w:val="left"/>
      <w:pPr>
        <w:ind w:left="7800" w:hanging="360"/>
      </w:pPr>
    </w:lvl>
    <w:lvl w:ilvl="7" w:tplc="04190019" w:tentative="1">
      <w:start w:val="1"/>
      <w:numFmt w:val="lowerLetter"/>
      <w:lvlText w:val="%8."/>
      <w:lvlJc w:val="left"/>
      <w:pPr>
        <w:ind w:left="8520" w:hanging="360"/>
      </w:pPr>
    </w:lvl>
    <w:lvl w:ilvl="8" w:tplc="0419001B" w:tentative="1">
      <w:start w:val="1"/>
      <w:numFmt w:val="lowerRoman"/>
      <w:lvlText w:val="%9."/>
      <w:lvlJc w:val="right"/>
      <w:pPr>
        <w:ind w:left="9240" w:hanging="180"/>
      </w:pPr>
    </w:lvl>
  </w:abstractNum>
  <w:abstractNum w:abstractNumId="3">
    <w:nsid w:val="3286018F"/>
    <w:multiLevelType w:val="hybridMultilevel"/>
    <w:tmpl w:val="2696A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D95744"/>
    <w:multiLevelType w:val="hybridMultilevel"/>
    <w:tmpl w:val="294EF1F6"/>
    <w:lvl w:ilvl="0" w:tplc="D92AC9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0660FC"/>
    <w:multiLevelType w:val="hybridMultilevel"/>
    <w:tmpl w:val="C09E1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FA1069F"/>
    <w:multiLevelType w:val="hybridMultilevel"/>
    <w:tmpl w:val="C2B66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10"/>
  </w:num>
  <w:num w:numId="5">
    <w:abstractNumId w:val="1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"/>
  </w:num>
  <w:num w:numId="11">
    <w:abstractNumId w:val="8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58"/>
    <w:rsid w:val="00004F95"/>
    <w:rsid w:val="0001789C"/>
    <w:rsid w:val="0002073B"/>
    <w:rsid w:val="0003351B"/>
    <w:rsid w:val="00046EBD"/>
    <w:rsid w:val="0004740E"/>
    <w:rsid w:val="000545C6"/>
    <w:rsid w:val="00066DB8"/>
    <w:rsid w:val="00070C83"/>
    <w:rsid w:val="00071C20"/>
    <w:rsid w:val="0009033F"/>
    <w:rsid w:val="00096F54"/>
    <w:rsid w:val="000A4C2C"/>
    <w:rsid w:val="000B1E0C"/>
    <w:rsid w:val="000B3B57"/>
    <w:rsid w:val="000D04DF"/>
    <w:rsid w:val="000D1A73"/>
    <w:rsid w:val="000D4AE1"/>
    <w:rsid w:val="000F0315"/>
    <w:rsid w:val="00103A7D"/>
    <w:rsid w:val="00107869"/>
    <w:rsid w:val="001237FF"/>
    <w:rsid w:val="00131CB6"/>
    <w:rsid w:val="00132FC7"/>
    <w:rsid w:val="0014197C"/>
    <w:rsid w:val="00175D7D"/>
    <w:rsid w:val="00191AA8"/>
    <w:rsid w:val="001A3FCD"/>
    <w:rsid w:val="001A59BC"/>
    <w:rsid w:val="001A5A50"/>
    <w:rsid w:val="001B79AD"/>
    <w:rsid w:val="001D5A35"/>
    <w:rsid w:val="001E24AF"/>
    <w:rsid w:val="001E7046"/>
    <w:rsid w:val="001F5C4F"/>
    <w:rsid w:val="002054F3"/>
    <w:rsid w:val="00210B9E"/>
    <w:rsid w:val="00212AC8"/>
    <w:rsid w:val="0021534D"/>
    <w:rsid w:val="00215F01"/>
    <w:rsid w:val="00217C48"/>
    <w:rsid w:val="00226C81"/>
    <w:rsid w:val="00230898"/>
    <w:rsid w:val="002314E5"/>
    <w:rsid w:val="00251A29"/>
    <w:rsid w:val="00267455"/>
    <w:rsid w:val="00275AF7"/>
    <w:rsid w:val="002827A1"/>
    <w:rsid w:val="002A7A84"/>
    <w:rsid w:val="002B2100"/>
    <w:rsid w:val="002C559D"/>
    <w:rsid w:val="002C6463"/>
    <w:rsid w:val="002C7928"/>
    <w:rsid w:val="002E490B"/>
    <w:rsid w:val="002F1440"/>
    <w:rsid w:val="002F2E07"/>
    <w:rsid w:val="002F74F7"/>
    <w:rsid w:val="00300CC5"/>
    <w:rsid w:val="00303A6C"/>
    <w:rsid w:val="003044AB"/>
    <w:rsid w:val="00306DD6"/>
    <w:rsid w:val="00310766"/>
    <w:rsid w:val="00314D58"/>
    <w:rsid w:val="00316158"/>
    <w:rsid w:val="00321B49"/>
    <w:rsid w:val="00334477"/>
    <w:rsid w:val="00355E30"/>
    <w:rsid w:val="00364A30"/>
    <w:rsid w:val="003657D7"/>
    <w:rsid w:val="00375A78"/>
    <w:rsid w:val="00380A25"/>
    <w:rsid w:val="003B46BB"/>
    <w:rsid w:val="003B6CF7"/>
    <w:rsid w:val="003C2807"/>
    <w:rsid w:val="003C3438"/>
    <w:rsid w:val="003D5AC3"/>
    <w:rsid w:val="003E2DBD"/>
    <w:rsid w:val="003F373A"/>
    <w:rsid w:val="003F77D6"/>
    <w:rsid w:val="004222E1"/>
    <w:rsid w:val="00424358"/>
    <w:rsid w:val="00426433"/>
    <w:rsid w:val="00430904"/>
    <w:rsid w:val="00441FDD"/>
    <w:rsid w:val="00454A3E"/>
    <w:rsid w:val="00457508"/>
    <w:rsid w:val="004707E1"/>
    <w:rsid w:val="0047157E"/>
    <w:rsid w:val="00471EFC"/>
    <w:rsid w:val="00480A00"/>
    <w:rsid w:val="0048623F"/>
    <w:rsid w:val="004A0D50"/>
    <w:rsid w:val="004A57B4"/>
    <w:rsid w:val="004A5CAA"/>
    <w:rsid w:val="004C1FBC"/>
    <w:rsid w:val="004D0C0D"/>
    <w:rsid w:val="004D6A5D"/>
    <w:rsid w:val="004F0619"/>
    <w:rsid w:val="004F1DC4"/>
    <w:rsid w:val="004F442E"/>
    <w:rsid w:val="004F4F9B"/>
    <w:rsid w:val="00503D06"/>
    <w:rsid w:val="00504C66"/>
    <w:rsid w:val="00530F8C"/>
    <w:rsid w:val="0055275A"/>
    <w:rsid w:val="0056624C"/>
    <w:rsid w:val="00571CF7"/>
    <w:rsid w:val="00573659"/>
    <w:rsid w:val="00580801"/>
    <w:rsid w:val="00582B0F"/>
    <w:rsid w:val="0058612F"/>
    <w:rsid w:val="005A406B"/>
    <w:rsid w:val="005A4631"/>
    <w:rsid w:val="005A5CFF"/>
    <w:rsid w:val="005B57DC"/>
    <w:rsid w:val="005C10BA"/>
    <w:rsid w:val="005D24F0"/>
    <w:rsid w:val="005D5CBB"/>
    <w:rsid w:val="005F7EB3"/>
    <w:rsid w:val="006019E0"/>
    <w:rsid w:val="00607A54"/>
    <w:rsid w:val="006175DB"/>
    <w:rsid w:val="00627506"/>
    <w:rsid w:val="00634370"/>
    <w:rsid w:val="006406A1"/>
    <w:rsid w:val="00647621"/>
    <w:rsid w:val="00655E1F"/>
    <w:rsid w:val="0066067A"/>
    <w:rsid w:val="00692C89"/>
    <w:rsid w:val="0069342D"/>
    <w:rsid w:val="006A6EE7"/>
    <w:rsid w:val="006B1FEC"/>
    <w:rsid w:val="006C322F"/>
    <w:rsid w:val="006C762D"/>
    <w:rsid w:val="006D54B7"/>
    <w:rsid w:val="006F5A76"/>
    <w:rsid w:val="00705F03"/>
    <w:rsid w:val="00720EF7"/>
    <w:rsid w:val="00722B27"/>
    <w:rsid w:val="00742952"/>
    <w:rsid w:val="00745CEB"/>
    <w:rsid w:val="007477B2"/>
    <w:rsid w:val="00755B8A"/>
    <w:rsid w:val="007814BD"/>
    <w:rsid w:val="0079045D"/>
    <w:rsid w:val="00791EC9"/>
    <w:rsid w:val="007B4838"/>
    <w:rsid w:val="007C00EF"/>
    <w:rsid w:val="007E2E2D"/>
    <w:rsid w:val="007F17DC"/>
    <w:rsid w:val="007F6F61"/>
    <w:rsid w:val="00807501"/>
    <w:rsid w:val="00810011"/>
    <w:rsid w:val="00811A96"/>
    <w:rsid w:val="00831F2A"/>
    <w:rsid w:val="00835CBC"/>
    <w:rsid w:val="00837B1B"/>
    <w:rsid w:val="00843E26"/>
    <w:rsid w:val="00846AC0"/>
    <w:rsid w:val="0085413C"/>
    <w:rsid w:val="00855098"/>
    <w:rsid w:val="008755CE"/>
    <w:rsid w:val="00885AE3"/>
    <w:rsid w:val="008A4E04"/>
    <w:rsid w:val="008A6BD0"/>
    <w:rsid w:val="008A7BE3"/>
    <w:rsid w:val="008B7C75"/>
    <w:rsid w:val="008C03D5"/>
    <w:rsid w:val="008E208A"/>
    <w:rsid w:val="008E6553"/>
    <w:rsid w:val="008F3922"/>
    <w:rsid w:val="009053AA"/>
    <w:rsid w:val="00906070"/>
    <w:rsid w:val="00913054"/>
    <w:rsid w:val="00926444"/>
    <w:rsid w:val="00930892"/>
    <w:rsid w:val="009370B3"/>
    <w:rsid w:val="00940992"/>
    <w:rsid w:val="00947A5D"/>
    <w:rsid w:val="00961028"/>
    <w:rsid w:val="00962939"/>
    <w:rsid w:val="00963298"/>
    <w:rsid w:val="00965F41"/>
    <w:rsid w:val="009739D9"/>
    <w:rsid w:val="009900BE"/>
    <w:rsid w:val="009F57C9"/>
    <w:rsid w:val="00A1315E"/>
    <w:rsid w:val="00A1324B"/>
    <w:rsid w:val="00A24B5C"/>
    <w:rsid w:val="00A37E7B"/>
    <w:rsid w:val="00A50B57"/>
    <w:rsid w:val="00A53E8D"/>
    <w:rsid w:val="00A60428"/>
    <w:rsid w:val="00A63F58"/>
    <w:rsid w:val="00A70B2B"/>
    <w:rsid w:val="00A77456"/>
    <w:rsid w:val="00A80D97"/>
    <w:rsid w:val="00A83972"/>
    <w:rsid w:val="00A87D88"/>
    <w:rsid w:val="00A95E6D"/>
    <w:rsid w:val="00AA6D64"/>
    <w:rsid w:val="00AC6217"/>
    <w:rsid w:val="00AC7737"/>
    <w:rsid w:val="00AD3AC5"/>
    <w:rsid w:val="00AD5DAC"/>
    <w:rsid w:val="00AF5A70"/>
    <w:rsid w:val="00B03EE7"/>
    <w:rsid w:val="00B158EF"/>
    <w:rsid w:val="00B2214E"/>
    <w:rsid w:val="00B26BE1"/>
    <w:rsid w:val="00B304E9"/>
    <w:rsid w:val="00B30945"/>
    <w:rsid w:val="00B311F6"/>
    <w:rsid w:val="00B348AB"/>
    <w:rsid w:val="00B36FED"/>
    <w:rsid w:val="00B40672"/>
    <w:rsid w:val="00B4186E"/>
    <w:rsid w:val="00B41BC2"/>
    <w:rsid w:val="00B509C4"/>
    <w:rsid w:val="00B54946"/>
    <w:rsid w:val="00B57B34"/>
    <w:rsid w:val="00B67D28"/>
    <w:rsid w:val="00B71239"/>
    <w:rsid w:val="00B95BB1"/>
    <w:rsid w:val="00BA5452"/>
    <w:rsid w:val="00BA7BE1"/>
    <w:rsid w:val="00BB545F"/>
    <w:rsid w:val="00BD33AB"/>
    <w:rsid w:val="00BD7396"/>
    <w:rsid w:val="00BD77F6"/>
    <w:rsid w:val="00BE6269"/>
    <w:rsid w:val="00BF3D5C"/>
    <w:rsid w:val="00C001D9"/>
    <w:rsid w:val="00C0690F"/>
    <w:rsid w:val="00C06AC4"/>
    <w:rsid w:val="00C174AC"/>
    <w:rsid w:val="00C21A44"/>
    <w:rsid w:val="00C2218F"/>
    <w:rsid w:val="00C2477B"/>
    <w:rsid w:val="00C30423"/>
    <w:rsid w:val="00C33EAF"/>
    <w:rsid w:val="00C362FE"/>
    <w:rsid w:val="00C57A3E"/>
    <w:rsid w:val="00C71687"/>
    <w:rsid w:val="00C81792"/>
    <w:rsid w:val="00C82DBC"/>
    <w:rsid w:val="00C8520C"/>
    <w:rsid w:val="00C85C28"/>
    <w:rsid w:val="00C85C87"/>
    <w:rsid w:val="00CB27F7"/>
    <w:rsid w:val="00CB6159"/>
    <w:rsid w:val="00CC2E63"/>
    <w:rsid w:val="00CC378A"/>
    <w:rsid w:val="00CD01F3"/>
    <w:rsid w:val="00CD088E"/>
    <w:rsid w:val="00CD42E6"/>
    <w:rsid w:val="00CD64AF"/>
    <w:rsid w:val="00CE2371"/>
    <w:rsid w:val="00D0057C"/>
    <w:rsid w:val="00D04F58"/>
    <w:rsid w:val="00D05219"/>
    <w:rsid w:val="00D14C3A"/>
    <w:rsid w:val="00D223EB"/>
    <w:rsid w:val="00D24656"/>
    <w:rsid w:val="00D369C2"/>
    <w:rsid w:val="00D4297E"/>
    <w:rsid w:val="00D60F1A"/>
    <w:rsid w:val="00D75C35"/>
    <w:rsid w:val="00D92B0E"/>
    <w:rsid w:val="00DA5638"/>
    <w:rsid w:val="00DB68AC"/>
    <w:rsid w:val="00DB744C"/>
    <w:rsid w:val="00DC44E4"/>
    <w:rsid w:val="00DC5154"/>
    <w:rsid w:val="00DF174F"/>
    <w:rsid w:val="00E133FE"/>
    <w:rsid w:val="00E152CA"/>
    <w:rsid w:val="00E16BEA"/>
    <w:rsid w:val="00E3122F"/>
    <w:rsid w:val="00E34E31"/>
    <w:rsid w:val="00E34F95"/>
    <w:rsid w:val="00E36C77"/>
    <w:rsid w:val="00E7734B"/>
    <w:rsid w:val="00E77E1E"/>
    <w:rsid w:val="00E85EA5"/>
    <w:rsid w:val="00E9220F"/>
    <w:rsid w:val="00E945BE"/>
    <w:rsid w:val="00E95A48"/>
    <w:rsid w:val="00EA395B"/>
    <w:rsid w:val="00EA6D1B"/>
    <w:rsid w:val="00EC74D9"/>
    <w:rsid w:val="00ED695B"/>
    <w:rsid w:val="00ED7729"/>
    <w:rsid w:val="00EE34AD"/>
    <w:rsid w:val="00EF0963"/>
    <w:rsid w:val="00EF4E69"/>
    <w:rsid w:val="00EF6684"/>
    <w:rsid w:val="00F206BA"/>
    <w:rsid w:val="00F20828"/>
    <w:rsid w:val="00F271B5"/>
    <w:rsid w:val="00F3169B"/>
    <w:rsid w:val="00F35483"/>
    <w:rsid w:val="00F61E10"/>
    <w:rsid w:val="00F66826"/>
    <w:rsid w:val="00F745A0"/>
    <w:rsid w:val="00F80192"/>
    <w:rsid w:val="00F80E1C"/>
    <w:rsid w:val="00FA3773"/>
    <w:rsid w:val="00FA49D2"/>
    <w:rsid w:val="00FB79A0"/>
    <w:rsid w:val="00FC2C50"/>
    <w:rsid w:val="00FD547A"/>
    <w:rsid w:val="00FE1D98"/>
    <w:rsid w:val="00FE2C95"/>
    <w:rsid w:val="00FF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4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D54B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CB615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B1FEC"/>
    <w:pP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/>
      <w:jc w:val="center"/>
    </w:pPr>
    <w:rPr>
      <w:i/>
      <w:iCs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/>
    </w:p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/>
    </w:p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CD01F3"/>
    <w:pPr>
      <w:widowControl w:val="0"/>
      <w:autoSpaceDE w:val="0"/>
      <w:autoSpaceDN w:val="0"/>
      <w:spacing w:before="73"/>
      <w:jc w:val="center"/>
    </w:pPr>
    <w:rPr>
      <w:lang w:val="en-US"/>
    </w:rPr>
  </w:style>
  <w:style w:type="paragraph" w:styleId="ad">
    <w:name w:val="No Spacing"/>
    <w:uiPriority w:val="1"/>
    <w:qFormat/>
    <w:rsid w:val="00D24656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2C79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01">
    <w:name w:val="fontstyle01"/>
    <w:rsid w:val="00F271B5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voice">
    <w:name w:val="voice"/>
    <w:basedOn w:val="a"/>
    <w:rsid w:val="006C322F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CB615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customStyle="1" w:styleId="13">
    <w:name w:val="Сетка таблицы1"/>
    <w:basedOn w:val="a1"/>
    <w:next w:val="a6"/>
    <w:uiPriority w:val="39"/>
    <w:rsid w:val="00316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Основной текст (7)_"/>
    <w:basedOn w:val="a0"/>
    <w:link w:val="70"/>
    <w:rsid w:val="00961028"/>
    <w:rPr>
      <w:sz w:val="14"/>
      <w:szCs w:val="14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961028"/>
    <w:pPr>
      <w:widowControl w:val="0"/>
      <w:shd w:val="clear" w:color="auto" w:fill="FFFFFF"/>
      <w:spacing w:after="180" w:line="178" w:lineRule="exact"/>
      <w:jc w:val="right"/>
    </w:pPr>
    <w:rPr>
      <w:rFonts w:asciiTheme="minorHAnsi" w:eastAsiaTheme="minorHAnsi" w:hAnsiTheme="minorHAnsi" w:cstheme="minorBidi"/>
      <w:sz w:val="14"/>
      <w:szCs w:val="14"/>
      <w:lang w:eastAsia="en-US"/>
    </w:rPr>
  </w:style>
  <w:style w:type="table" w:customStyle="1" w:styleId="22">
    <w:name w:val="Сетка таблицы2"/>
    <w:basedOn w:val="a1"/>
    <w:next w:val="a6"/>
    <w:uiPriority w:val="39"/>
    <w:rsid w:val="00961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D54B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ConsPlusNormal0">
    <w:name w:val="ConsPlusNormal Знак"/>
    <w:link w:val="ConsPlusNormal"/>
    <w:uiPriority w:val="99"/>
    <w:locked/>
    <w:rsid w:val="006D54B7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">
    <w:name w:val="Основной текст (8)_"/>
    <w:basedOn w:val="a0"/>
    <w:link w:val="80"/>
    <w:rsid w:val="006D54B7"/>
    <w:rPr>
      <w:rFonts w:ascii="Trebuchet MS" w:eastAsia="Trebuchet MS" w:hAnsi="Trebuchet MS" w:cs="Trebuchet MS"/>
      <w:b/>
      <w:bCs/>
      <w:sz w:val="15"/>
      <w:szCs w:val="15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6D54B7"/>
    <w:pPr>
      <w:widowControl w:val="0"/>
      <w:shd w:val="clear" w:color="auto" w:fill="FFFFFF"/>
      <w:spacing w:before="180" w:after="60" w:line="0" w:lineRule="atLeast"/>
      <w:jc w:val="center"/>
    </w:pPr>
    <w:rPr>
      <w:rFonts w:ascii="Trebuchet MS" w:eastAsia="Trebuchet MS" w:hAnsi="Trebuchet MS" w:cs="Trebuchet MS"/>
      <w:b/>
      <w:bCs/>
      <w:sz w:val="15"/>
      <w:szCs w:val="15"/>
      <w:lang w:eastAsia="en-US"/>
    </w:rPr>
  </w:style>
  <w:style w:type="paragraph" w:customStyle="1" w:styleId="ConsPlusTitlePage">
    <w:name w:val="ConsPlusTitlePage"/>
    <w:rsid w:val="006D54B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e">
    <w:name w:val="annotation reference"/>
    <w:basedOn w:val="a0"/>
    <w:uiPriority w:val="99"/>
    <w:semiHidden/>
    <w:unhideWhenUsed/>
    <w:rsid w:val="006D54B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D54B7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D54B7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D54B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D54B7"/>
    <w:rPr>
      <w:b/>
      <w:bCs/>
      <w:sz w:val="20"/>
      <w:szCs w:val="20"/>
    </w:rPr>
  </w:style>
  <w:style w:type="paragraph" w:styleId="af3">
    <w:name w:val="Document Map"/>
    <w:basedOn w:val="a"/>
    <w:link w:val="af4"/>
    <w:uiPriority w:val="99"/>
    <w:semiHidden/>
    <w:unhideWhenUsed/>
    <w:rsid w:val="006D54B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6D54B7"/>
    <w:rPr>
      <w:rFonts w:ascii="Tahoma" w:hAnsi="Tahoma" w:cs="Tahoma"/>
      <w:sz w:val="16"/>
      <w:szCs w:val="16"/>
    </w:rPr>
  </w:style>
  <w:style w:type="paragraph" w:customStyle="1" w:styleId="ParagraphStyle20">
    <w:name w:val="ParagraphStyle20"/>
    <w:hidden/>
    <w:rsid w:val="006D54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1">
    <w:name w:val="ParagraphStyle21"/>
    <w:hidden/>
    <w:rsid w:val="006D54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20">
    <w:name w:val="CharacterStyle20"/>
    <w:hidden/>
    <w:rsid w:val="006D54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sid w:val="006D54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sid w:val="006D54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">
    <w:name w:val="CharacterStyle2"/>
    <w:hidden/>
    <w:rsid w:val="006D54B7"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4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D54B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CB615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B1FEC"/>
    <w:pP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</w:pPr>
    <w:rPr>
      <w:rFonts w:ascii="Calibri" w:hAnsi="Calibri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/>
      <w:jc w:val="center"/>
    </w:pPr>
    <w:rPr>
      <w:i/>
      <w:iCs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/>
    </w:p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/>
    </w:p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CD01F3"/>
    <w:pPr>
      <w:widowControl w:val="0"/>
      <w:autoSpaceDE w:val="0"/>
      <w:autoSpaceDN w:val="0"/>
      <w:spacing w:before="73"/>
      <w:jc w:val="center"/>
    </w:pPr>
    <w:rPr>
      <w:lang w:val="en-US"/>
    </w:rPr>
  </w:style>
  <w:style w:type="paragraph" w:styleId="ad">
    <w:name w:val="No Spacing"/>
    <w:uiPriority w:val="1"/>
    <w:qFormat/>
    <w:rsid w:val="00D24656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2C79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01">
    <w:name w:val="fontstyle01"/>
    <w:rsid w:val="00F271B5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voice">
    <w:name w:val="voice"/>
    <w:basedOn w:val="a"/>
    <w:rsid w:val="006C322F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CB615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table" w:customStyle="1" w:styleId="13">
    <w:name w:val="Сетка таблицы1"/>
    <w:basedOn w:val="a1"/>
    <w:next w:val="a6"/>
    <w:uiPriority w:val="39"/>
    <w:rsid w:val="003161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Основной текст (7)_"/>
    <w:basedOn w:val="a0"/>
    <w:link w:val="70"/>
    <w:rsid w:val="00961028"/>
    <w:rPr>
      <w:sz w:val="14"/>
      <w:szCs w:val="14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961028"/>
    <w:pPr>
      <w:widowControl w:val="0"/>
      <w:shd w:val="clear" w:color="auto" w:fill="FFFFFF"/>
      <w:spacing w:after="180" w:line="178" w:lineRule="exact"/>
      <w:jc w:val="right"/>
    </w:pPr>
    <w:rPr>
      <w:rFonts w:asciiTheme="minorHAnsi" w:eastAsiaTheme="minorHAnsi" w:hAnsiTheme="minorHAnsi" w:cstheme="minorBidi"/>
      <w:sz w:val="14"/>
      <w:szCs w:val="14"/>
      <w:lang w:eastAsia="en-US"/>
    </w:rPr>
  </w:style>
  <w:style w:type="table" w:customStyle="1" w:styleId="22">
    <w:name w:val="Сетка таблицы2"/>
    <w:basedOn w:val="a1"/>
    <w:next w:val="a6"/>
    <w:uiPriority w:val="39"/>
    <w:rsid w:val="00961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D54B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ConsPlusNormal0">
    <w:name w:val="ConsPlusNormal Знак"/>
    <w:link w:val="ConsPlusNormal"/>
    <w:uiPriority w:val="99"/>
    <w:locked/>
    <w:rsid w:val="006D54B7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8">
    <w:name w:val="Основной текст (8)_"/>
    <w:basedOn w:val="a0"/>
    <w:link w:val="80"/>
    <w:rsid w:val="006D54B7"/>
    <w:rPr>
      <w:rFonts w:ascii="Trebuchet MS" w:eastAsia="Trebuchet MS" w:hAnsi="Trebuchet MS" w:cs="Trebuchet MS"/>
      <w:b/>
      <w:bCs/>
      <w:sz w:val="15"/>
      <w:szCs w:val="15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6D54B7"/>
    <w:pPr>
      <w:widowControl w:val="0"/>
      <w:shd w:val="clear" w:color="auto" w:fill="FFFFFF"/>
      <w:spacing w:before="180" w:after="60" w:line="0" w:lineRule="atLeast"/>
      <w:jc w:val="center"/>
    </w:pPr>
    <w:rPr>
      <w:rFonts w:ascii="Trebuchet MS" w:eastAsia="Trebuchet MS" w:hAnsi="Trebuchet MS" w:cs="Trebuchet MS"/>
      <w:b/>
      <w:bCs/>
      <w:sz w:val="15"/>
      <w:szCs w:val="15"/>
      <w:lang w:eastAsia="en-US"/>
    </w:rPr>
  </w:style>
  <w:style w:type="paragraph" w:customStyle="1" w:styleId="ConsPlusTitlePage">
    <w:name w:val="ConsPlusTitlePage"/>
    <w:rsid w:val="006D54B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e">
    <w:name w:val="annotation reference"/>
    <w:basedOn w:val="a0"/>
    <w:uiPriority w:val="99"/>
    <w:semiHidden/>
    <w:unhideWhenUsed/>
    <w:rsid w:val="006D54B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D54B7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D54B7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D54B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D54B7"/>
    <w:rPr>
      <w:b/>
      <w:bCs/>
      <w:sz w:val="20"/>
      <w:szCs w:val="20"/>
    </w:rPr>
  </w:style>
  <w:style w:type="paragraph" w:styleId="af3">
    <w:name w:val="Document Map"/>
    <w:basedOn w:val="a"/>
    <w:link w:val="af4"/>
    <w:uiPriority w:val="99"/>
    <w:semiHidden/>
    <w:unhideWhenUsed/>
    <w:rsid w:val="006D54B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6D54B7"/>
    <w:rPr>
      <w:rFonts w:ascii="Tahoma" w:hAnsi="Tahoma" w:cs="Tahoma"/>
      <w:sz w:val="16"/>
      <w:szCs w:val="16"/>
    </w:rPr>
  </w:style>
  <w:style w:type="paragraph" w:customStyle="1" w:styleId="ParagraphStyle20">
    <w:name w:val="ParagraphStyle20"/>
    <w:hidden/>
    <w:rsid w:val="006D54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1">
    <w:name w:val="ParagraphStyle21"/>
    <w:hidden/>
    <w:rsid w:val="006D54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20">
    <w:name w:val="CharacterStyle20"/>
    <w:hidden/>
    <w:rsid w:val="006D54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sid w:val="006D54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sid w:val="006D54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">
    <w:name w:val="CharacterStyle2"/>
    <w:hidden/>
    <w:rsid w:val="006D54B7"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5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7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2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8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8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saratov.gov.ru/gov/docs/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saratov.gov.ru/gov/auth/minprom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D03FF-B620-4A6F-92C9-5C0B03831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22</Pages>
  <Words>3812</Words>
  <Characters>21730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Желтиков Андрей Викторович</cp:lastModifiedBy>
  <cp:revision>21</cp:revision>
  <cp:lastPrinted>2025-05-20T05:58:00Z</cp:lastPrinted>
  <dcterms:created xsi:type="dcterms:W3CDTF">2024-04-15T12:26:00Z</dcterms:created>
  <dcterms:modified xsi:type="dcterms:W3CDTF">2025-05-20T10:17:00Z</dcterms:modified>
</cp:coreProperties>
</file>